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4D68C9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0F39B8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0170F">
        <w:rPr>
          <w:sz w:val="28"/>
          <w:szCs w:val="28"/>
        </w:rPr>
        <w:t>.201</w:t>
      </w:r>
      <w:r w:rsidR="00967552">
        <w:rPr>
          <w:sz w:val="28"/>
          <w:szCs w:val="28"/>
        </w:rPr>
        <w:t>9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96755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0170F">
        <w:rPr>
          <w:sz w:val="28"/>
          <w:szCs w:val="28"/>
        </w:rPr>
        <w:t>-</w:t>
      </w:r>
      <w:r w:rsidR="00075EFF">
        <w:rPr>
          <w:sz w:val="28"/>
          <w:szCs w:val="28"/>
        </w:rPr>
        <w:t>1-</w:t>
      </w:r>
      <w:r w:rsidR="0030170F">
        <w:rPr>
          <w:sz w:val="28"/>
          <w:szCs w:val="28"/>
        </w:rPr>
        <w:t>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075EFF" w:rsidRPr="004F1BC7" w:rsidRDefault="00075EFF" w:rsidP="00075EFF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075EFF" w:rsidRPr="004F1BC7" w:rsidRDefault="00075EFF" w:rsidP="00075EFF">
      <w:pPr>
        <w:keepNext/>
        <w:ind w:firstLine="540"/>
        <w:jc w:val="center"/>
        <w:outlineLvl w:val="0"/>
        <w:rPr>
          <w:sz w:val="24"/>
          <w:szCs w:val="24"/>
        </w:rPr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1 квартал 201</w:t>
      </w:r>
      <w:r>
        <w:rPr>
          <w:bCs/>
          <w:sz w:val="28"/>
          <w:szCs w:val="28"/>
        </w:rPr>
        <w:t>9</w:t>
      </w:r>
      <w:r w:rsidRPr="004F1BC7">
        <w:rPr>
          <w:bCs/>
          <w:sz w:val="28"/>
          <w:szCs w:val="28"/>
        </w:rPr>
        <w:t xml:space="preserve"> года</w:t>
      </w:r>
    </w:p>
    <w:p w:rsidR="001640FD" w:rsidRPr="000F39B8" w:rsidRDefault="001640FD" w:rsidP="001640FD">
      <w:pPr>
        <w:rPr>
          <w:sz w:val="28"/>
          <w:szCs w:val="28"/>
        </w:rPr>
      </w:pPr>
    </w:p>
    <w:p w:rsidR="00075EFF" w:rsidRPr="004F1BC7" w:rsidRDefault="00075EFF" w:rsidP="00075EFF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>
        <w:rPr>
          <w:w w:val="101"/>
          <w:sz w:val="28"/>
          <w:szCs w:val="28"/>
        </w:rPr>
        <w:t>02.02.</w:t>
      </w:r>
      <w:r w:rsidRPr="00480E1C">
        <w:rPr>
          <w:w w:val="101"/>
          <w:sz w:val="28"/>
          <w:szCs w:val="28"/>
        </w:rPr>
        <w:t xml:space="preserve"> 2011</w:t>
      </w:r>
      <w:r>
        <w:rPr>
          <w:w w:val="101"/>
          <w:sz w:val="28"/>
          <w:szCs w:val="28"/>
        </w:rPr>
        <w:t xml:space="preserve"> </w:t>
      </w:r>
      <w:r w:rsidRPr="004F1BC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19</w:t>
      </w:r>
    </w:p>
    <w:p w:rsidR="00075EFF" w:rsidRDefault="00075EFF" w:rsidP="00075EFF">
      <w:pPr>
        <w:ind w:firstLine="540"/>
        <w:jc w:val="both"/>
        <w:rPr>
          <w:sz w:val="28"/>
          <w:szCs w:val="28"/>
        </w:rPr>
      </w:pPr>
    </w:p>
    <w:p w:rsidR="00075EFF" w:rsidRDefault="00075EFF" w:rsidP="00075EFF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1. Утвердить отчет об исполнении районного бюджета за 1 квартал 201</w:t>
      </w:r>
      <w:r>
        <w:rPr>
          <w:sz w:val="28"/>
          <w:szCs w:val="28"/>
        </w:rPr>
        <w:t>9</w:t>
      </w:r>
      <w:r w:rsidRPr="004F1BC7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863 336,82</w:t>
      </w:r>
      <w:r w:rsidRPr="004F1BC7">
        <w:rPr>
          <w:sz w:val="28"/>
          <w:szCs w:val="28"/>
        </w:rPr>
        <w:t xml:space="preserve"> рублей, по расходам в сумме</w:t>
      </w:r>
    </w:p>
    <w:p w:rsidR="00075EFF" w:rsidRPr="00E077BF" w:rsidRDefault="00075EFF" w:rsidP="00075EFF">
      <w:pPr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 </w:t>
      </w:r>
      <w:r>
        <w:rPr>
          <w:sz w:val="28"/>
          <w:szCs w:val="28"/>
        </w:rPr>
        <w:t>1 020 892,39 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F1BC7">
        <w:rPr>
          <w:sz w:val="28"/>
          <w:szCs w:val="28"/>
        </w:rPr>
        <w:t xml:space="preserve">, </w:t>
      </w:r>
      <w:r w:rsidRPr="00844D80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</w:t>
      </w:r>
      <w:r w:rsidRPr="00844D80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844D80">
        <w:rPr>
          <w:sz w:val="28"/>
          <w:szCs w:val="28"/>
        </w:rPr>
        <w:t xml:space="preserve"> в </w:t>
      </w:r>
      <w:r>
        <w:rPr>
          <w:sz w:val="28"/>
          <w:szCs w:val="28"/>
        </w:rPr>
        <w:t>157 555,57</w:t>
      </w:r>
      <w:r w:rsidRPr="004F1BC7">
        <w:rPr>
          <w:sz w:val="28"/>
          <w:szCs w:val="28"/>
        </w:rPr>
        <w:t xml:space="preserve"> рублей с показателями:</w:t>
      </w:r>
    </w:p>
    <w:p w:rsidR="00075EFF" w:rsidRPr="004F1BC7" w:rsidRDefault="00075EFF" w:rsidP="00075EFF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</w:t>
      </w:r>
      <w:r w:rsidRPr="004F1BC7">
        <w:rPr>
          <w:sz w:val="28"/>
          <w:szCs w:val="28"/>
        </w:rPr>
        <w:t>;</w:t>
      </w:r>
    </w:p>
    <w:p w:rsidR="00075EFF" w:rsidRPr="004F1BC7" w:rsidRDefault="00075EFF" w:rsidP="00075EFF">
      <w:pPr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075EFF" w:rsidRPr="004F1BC7" w:rsidRDefault="00075EFF" w:rsidP="00075EFF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(Мережко О.Ю.)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4F1BC7">
        <w:rPr>
          <w:sz w:val="28"/>
          <w:szCs w:val="28"/>
        </w:rPr>
        <w:t xml:space="preserve"> года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                                </w:t>
      </w:r>
    </w:p>
    <w:p w:rsidR="0030170F" w:rsidRDefault="0030170F" w:rsidP="0030170F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Гавриловского сельсовета</w:t>
      </w:r>
    </w:p>
    <w:p w:rsidR="0030170F" w:rsidRDefault="0030170F" w:rsidP="0030170F">
      <w:pPr>
        <w:rPr>
          <w:sz w:val="28"/>
          <w:szCs w:val="28"/>
        </w:rPr>
      </w:pPr>
    </w:p>
    <w:p w:rsidR="0030170F" w:rsidRPr="004266B2" w:rsidRDefault="004266B2" w:rsidP="004266B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B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30170F" w:rsidRPr="004266B2" w:rsidSect="004266B2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75EFF"/>
    <w:rsid w:val="000F39B8"/>
    <w:rsid w:val="001640FD"/>
    <w:rsid w:val="002004DD"/>
    <w:rsid w:val="0030170F"/>
    <w:rsid w:val="004266B2"/>
    <w:rsid w:val="004D68C9"/>
    <w:rsid w:val="00525ABD"/>
    <w:rsid w:val="00967552"/>
    <w:rsid w:val="00D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DD74-DE36-49C1-976E-270FE51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426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2019-05-21T05:57:00Z</cp:lastPrinted>
  <dcterms:created xsi:type="dcterms:W3CDTF">2019-06-09T15:04:00Z</dcterms:created>
  <dcterms:modified xsi:type="dcterms:W3CDTF">2019-06-09T15:04:00Z</dcterms:modified>
</cp:coreProperties>
</file>