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5AF" w:rsidRPr="00971DE5" w:rsidRDefault="003F45AF">
      <w:pPr>
        <w:pStyle w:val="1"/>
        <w:rPr>
          <w:b/>
          <w:color w:val="FF0000"/>
          <w:sz w:val="24"/>
          <w:szCs w:val="24"/>
        </w:rPr>
      </w:pPr>
      <w:bookmarkStart w:id="0" w:name="_GoBack"/>
      <w:bookmarkEnd w:id="0"/>
      <w:r w:rsidRPr="00971DE5"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EB3295" w:rsidRPr="006F4C8A" w:rsidRDefault="003728B7" w:rsidP="00EB3295">
      <w:pPr>
        <w:jc w:val="center"/>
        <w:rPr>
          <w:rFonts w:eastAsia="Calibri"/>
          <w:b/>
          <w:caps/>
          <w:sz w:val="16"/>
          <w:szCs w:val="16"/>
        </w:rPr>
      </w:pPr>
      <w:r w:rsidRPr="00201B24">
        <w:rPr>
          <w:noProof/>
        </w:rPr>
        <w:drawing>
          <wp:inline distT="0" distB="0" distL="0" distR="0">
            <wp:extent cx="504825" cy="857250"/>
            <wp:effectExtent l="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295" w:rsidRPr="006F4C8A" w:rsidRDefault="00EB3295" w:rsidP="00EB3295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6F4C8A">
        <w:rPr>
          <w:b/>
          <w:bCs/>
          <w:iCs/>
          <w:sz w:val="28"/>
          <w:szCs w:val="28"/>
        </w:rPr>
        <w:t xml:space="preserve">АДМИНИСТРАЦИЯ </w:t>
      </w:r>
      <w:r>
        <w:rPr>
          <w:b/>
          <w:bCs/>
          <w:iCs/>
          <w:sz w:val="28"/>
          <w:szCs w:val="28"/>
        </w:rPr>
        <w:t>ГАВРИЛОВСКОГО</w:t>
      </w:r>
      <w:r w:rsidRPr="006F4C8A">
        <w:rPr>
          <w:b/>
          <w:bCs/>
          <w:iCs/>
          <w:sz w:val="28"/>
          <w:szCs w:val="28"/>
        </w:rPr>
        <w:t xml:space="preserve"> СЕЛЬСОВЕТА САРАКТАШСКОГО РАЙОНА ОРЕНБУРГСКОЙ ОБЛАСТИ</w:t>
      </w:r>
    </w:p>
    <w:p w:rsidR="00EB3295" w:rsidRPr="006F4C8A" w:rsidRDefault="00EB3295" w:rsidP="00EB3295">
      <w:pPr>
        <w:jc w:val="center"/>
        <w:rPr>
          <w:rFonts w:eastAsia="Calibri"/>
          <w:b/>
          <w:sz w:val="34"/>
          <w:szCs w:val="34"/>
        </w:rPr>
      </w:pPr>
    </w:p>
    <w:p w:rsidR="00EB3295" w:rsidRPr="006F4C8A" w:rsidRDefault="00EB3295" w:rsidP="00EB3295">
      <w:pPr>
        <w:jc w:val="center"/>
        <w:rPr>
          <w:rFonts w:eastAsia="Calibri"/>
          <w:b/>
          <w:sz w:val="34"/>
          <w:szCs w:val="34"/>
        </w:rPr>
      </w:pPr>
      <w:r w:rsidRPr="006F4C8A">
        <w:rPr>
          <w:rFonts w:eastAsia="Calibri"/>
          <w:b/>
          <w:sz w:val="34"/>
          <w:szCs w:val="34"/>
        </w:rPr>
        <w:t>П О С Т А Н О В Л Е Н И Е</w:t>
      </w:r>
    </w:p>
    <w:p w:rsidR="00EB3295" w:rsidRPr="006F4C8A" w:rsidRDefault="00EB3295" w:rsidP="00EB3295">
      <w:pPr>
        <w:pBdr>
          <w:bottom w:val="single" w:sz="18" w:space="1" w:color="auto"/>
        </w:pBdr>
        <w:jc w:val="center"/>
        <w:rPr>
          <w:rFonts w:eastAsia="Calibri"/>
          <w:sz w:val="28"/>
          <w:szCs w:val="28"/>
        </w:rPr>
      </w:pPr>
      <w:r w:rsidRPr="006F4C8A">
        <w:rPr>
          <w:rFonts w:eastAsia="Calibri"/>
          <w:b/>
          <w:sz w:val="16"/>
        </w:rPr>
        <w:t>_________________________________________________________________________________________________________</w:t>
      </w:r>
    </w:p>
    <w:p w:rsidR="00EB3295" w:rsidRDefault="00EB3295" w:rsidP="00EB3295">
      <w:pPr>
        <w:jc w:val="center"/>
        <w:rPr>
          <w:rFonts w:eastAsia="Calibri"/>
          <w:sz w:val="28"/>
          <w:szCs w:val="28"/>
          <w:u w:val="single"/>
        </w:rPr>
      </w:pPr>
    </w:p>
    <w:p w:rsidR="00EB3295" w:rsidRDefault="00EB3295" w:rsidP="00EB3295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02</w:t>
      </w:r>
      <w:r w:rsidRPr="006F4C8A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06</w:t>
      </w:r>
      <w:r w:rsidRPr="006F4C8A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20</w:t>
      </w:r>
      <w:r w:rsidRPr="006F4C8A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                                                        </w:t>
      </w:r>
      <w:r w:rsidRPr="006F4C8A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№ </w:t>
      </w:r>
      <w:r w:rsidR="007547E9">
        <w:rPr>
          <w:rFonts w:eastAsia="Calibri"/>
          <w:sz w:val="28"/>
          <w:szCs w:val="28"/>
        </w:rPr>
        <w:t>50</w:t>
      </w:r>
      <w:r>
        <w:rPr>
          <w:rFonts w:eastAsia="Calibri"/>
          <w:sz w:val="28"/>
          <w:szCs w:val="28"/>
        </w:rPr>
        <w:t>-п</w:t>
      </w:r>
      <w:r w:rsidRPr="006F4C8A">
        <w:rPr>
          <w:rFonts w:eastAsia="Calibri"/>
          <w:sz w:val="28"/>
          <w:szCs w:val="28"/>
        </w:rPr>
        <w:t xml:space="preserve">                         </w:t>
      </w:r>
    </w:p>
    <w:p w:rsidR="00094C26" w:rsidRP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C4E" w:rsidRPr="00CA3B5F" w:rsidRDefault="00785C4E">
      <w:pPr>
        <w:jc w:val="both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               </w:t>
      </w:r>
      <w:r w:rsidR="00CC2F7A" w:rsidRPr="00CA3B5F">
        <w:rPr>
          <w:sz w:val="24"/>
          <w:szCs w:val="24"/>
        </w:rPr>
        <w:t xml:space="preserve">                           </w:t>
      </w:r>
      <w:r w:rsidR="002E5D0A" w:rsidRPr="00CA3B5F">
        <w:rPr>
          <w:sz w:val="24"/>
          <w:szCs w:val="24"/>
        </w:rPr>
        <w:t xml:space="preserve">               </w:t>
      </w:r>
      <w:r w:rsidR="00DE5910" w:rsidRPr="00CA3B5F">
        <w:rPr>
          <w:sz w:val="24"/>
          <w:szCs w:val="24"/>
        </w:rPr>
        <w:t xml:space="preserve">   </w:t>
      </w:r>
      <w:r w:rsidR="00094C26">
        <w:rPr>
          <w:sz w:val="24"/>
          <w:szCs w:val="24"/>
        </w:rPr>
        <w:t xml:space="preserve">                      </w:t>
      </w:r>
      <w:r w:rsidR="003748E1" w:rsidRPr="00CA3B5F">
        <w:rPr>
          <w:sz w:val="24"/>
          <w:szCs w:val="24"/>
        </w:rPr>
        <w:t xml:space="preserve"> </w:t>
      </w:r>
      <w:r w:rsidR="002E5D0A" w:rsidRPr="00CA3B5F">
        <w:rPr>
          <w:sz w:val="24"/>
          <w:szCs w:val="24"/>
        </w:rPr>
        <w:t xml:space="preserve"> </w:t>
      </w:r>
      <w:r w:rsidRPr="00CA3B5F">
        <w:rPr>
          <w:sz w:val="24"/>
          <w:szCs w:val="24"/>
        </w:rPr>
        <w:t xml:space="preserve">                       </w:t>
      </w:r>
    </w:p>
    <w:p w:rsidR="00971DE5" w:rsidRPr="00971DE5" w:rsidRDefault="00971DE5" w:rsidP="00971DE5">
      <w:pPr>
        <w:jc w:val="center"/>
        <w:rPr>
          <w:bCs/>
          <w:sz w:val="28"/>
          <w:szCs w:val="28"/>
        </w:rPr>
      </w:pPr>
      <w:r w:rsidRPr="00971DE5">
        <w:rPr>
          <w:sz w:val="28"/>
          <w:szCs w:val="28"/>
        </w:rPr>
        <w:t xml:space="preserve">Об </w:t>
      </w:r>
      <w:r w:rsidRPr="00971DE5">
        <w:rPr>
          <w:bCs/>
          <w:sz w:val="28"/>
          <w:szCs w:val="28"/>
        </w:rPr>
        <w:t xml:space="preserve">утверждении порядка формирования перечня и оценки налоговых расходов муниципального образования </w:t>
      </w:r>
      <w:r w:rsidR="00EB3295">
        <w:rPr>
          <w:bCs/>
          <w:sz w:val="28"/>
          <w:szCs w:val="28"/>
        </w:rPr>
        <w:t>Гавриловский</w:t>
      </w:r>
      <w:r w:rsidRPr="00971DE5">
        <w:rPr>
          <w:bCs/>
          <w:sz w:val="28"/>
          <w:szCs w:val="28"/>
        </w:rPr>
        <w:t xml:space="preserve"> сельсовет </w:t>
      </w:r>
      <w:r>
        <w:rPr>
          <w:bCs/>
          <w:sz w:val="28"/>
          <w:szCs w:val="28"/>
        </w:rPr>
        <w:t>Саракташского</w:t>
      </w:r>
      <w:r w:rsidRPr="00971DE5">
        <w:rPr>
          <w:bCs/>
          <w:sz w:val="28"/>
          <w:szCs w:val="28"/>
        </w:rPr>
        <w:t xml:space="preserve"> района Оренбургской области</w:t>
      </w:r>
    </w:p>
    <w:p w:rsidR="00C402EE" w:rsidRPr="00CA3B5F" w:rsidRDefault="00C402EE">
      <w:pPr>
        <w:jc w:val="both"/>
        <w:rPr>
          <w:sz w:val="24"/>
          <w:szCs w:val="24"/>
        </w:rPr>
      </w:pPr>
    </w:p>
    <w:p w:rsidR="00971DE5" w:rsidRPr="007D30EF" w:rsidRDefault="00971DE5" w:rsidP="00971DE5">
      <w:pPr>
        <w:ind w:firstLine="709"/>
        <w:jc w:val="both"/>
        <w:rPr>
          <w:sz w:val="28"/>
        </w:rPr>
      </w:pPr>
      <w:r w:rsidRPr="007D30EF">
        <w:rPr>
          <w:sz w:val="28"/>
        </w:rPr>
        <w:t>В соответствии со ст. 174.3 Бюджетного кодекса Российской Федерации</w:t>
      </w:r>
      <w:r w:rsidRPr="00971DE5">
        <w:rPr>
          <w:sz w:val="28"/>
        </w:rPr>
        <w:t xml:space="preserve">, </w:t>
      </w:r>
      <w:hyperlink r:id="rId8" w:anchor="/document/99/560442583/" w:history="1">
        <w:r w:rsidRPr="00DA1177">
          <w:rPr>
            <w:rStyle w:val="a9"/>
            <w:color w:val="000000"/>
            <w:sz w:val="28"/>
            <w:u w:val="none"/>
          </w:rPr>
          <w:t>постановлением Правительства Российской Федерации от 22 июня 2019 года      № 796</w:t>
        </w:r>
      </w:hyperlink>
      <w:r w:rsidRPr="007D30EF">
        <w:rPr>
          <w:sz w:val="28"/>
        </w:rPr>
        <w:t xml:space="preserve"> «Об общих требованиях к оценке налоговых расходов субъектов Российской Федерации и муниципальных образований», на основании Устава муниципального образования </w:t>
      </w:r>
      <w:r w:rsidR="00EB3295">
        <w:rPr>
          <w:bCs/>
          <w:sz w:val="28"/>
          <w:szCs w:val="28"/>
        </w:rPr>
        <w:t>Гавриловский</w:t>
      </w:r>
      <w:r w:rsidR="00EB3295" w:rsidRPr="00971DE5">
        <w:rPr>
          <w:bCs/>
          <w:sz w:val="28"/>
          <w:szCs w:val="28"/>
        </w:rPr>
        <w:t xml:space="preserve"> </w:t>
      </w:r>
      <w:r>
        <w:rPr>
          <w:sz w:val="28"/>
        </w:rPr>
        <w:t>сельсовет Саракташского</w:t>
      </w:r>
      <w:r w:rsidRPr="007D30EF">
        <w:rPr>
          <w:sz w:val="28"/>
        </w:rPr>
        <w:t xml:space="preserve"> района Оренбургской области:</w:t>
      </w:r>
    </w:p>
    <w:p w:rsidR="00971DE5" w:rsidRDefault="00971DE5" w:rsidP="00971DE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2583">
        <w:rPr>
          <w:sz w:val="28"/>
          <w:szCs w:val="28"/>
        </w:rPr>
        <w:t xml:space="preserve">1. </w:t>
      </w:r>
      <w:r w:rsidRPr="000A7696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0A7696">
        <w:rPr>
          <w:sz w:val="28"/>
          <w:szCs w:val="28"/>
        </w:rPr>
        <w:t>орядок формирования перечня налоговых расходов муниципального образования</w:t>
      </w:r>
      <w:r>
        <w:rPr>
          <w:sz w:val="28"/>
          <w:szCs w:val="28"/>
        </w:rPr>
        <w:t xml:space="preserve"> </w:t>
      </w:r>
      <w:r w:rsidR="00EB3295">
        <w:rPr>
          <w:bCs/>
          <w:sz w:val="28"/>
          <w:szCs w:val="28"/>
        </w:rPr>
        <w:t>Гавриловский</w:t>
      </w:r>
      <w:r w:rsidR="00EB3295" w:rsidRPr="00971DE5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0A7696">
        <w:rPr>
          <w:sz w:val="28"/>
          <w:szCs w:val="28"/>
        </w:rPr>
        <w:t xml:space="preserve"> района Оренбургской области согласно приложению № 1</w:t>
      </w:r>
      <w:r>
        <w:rPr>
          <w:sz w:val="28"/>
          <w:szCs w:val="28"/>
        </w:rPr>
        <w:t>.</w:t>
      </w:r>
    </w:p>
    <w:p w:rsidR="00971DE5" w:rsidRPr="000A7696" w:rsidRDefault="00971DE5" w:rsidP="00971DE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</w:t>
      </w:r>
      <w:r w:rsidRPr="000A7696">
        <w:rPr>
          <w:sz w:val="28"/>
          <w:szCs w:val="28"/>
        </w:rPr>
        <w:t xml:space="preserve">оценки налоговых расходов муниципального образования </w:t>
      </w:r>
      <w:r w:rsidR="00EB3295">
        <w:rPr>
          <w:bCs/>
          <w:sz w:val="28"/>
          <w:szCs w:val="28"/>
        </w:rPr>
        <w:t>Гавриловский</w:t>
      </w:r>
      <w:r w:rsidR="00EB3295" w:rsidRPr="00971DE5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Саракташского</w:t>
      </w:r>
      <w:r w:rsidRPr="000A7696">
        <w:rPr>
          <w:sz w:val="28"/>
          <w:szCs w:val="28"/>
        </w:rPr>
        <w:t xml:space="preserve"> района Оренбургской области согласно приложению № </w:t>
      </w:r>
      <w:r>
        <w:rPr>
          <w:sz w:val="28"/>
          <w:szCs w:val="28"/>
        </w:rPr>
        <w:t>2</w:t>
      </w:r>
      <w:r w:rsidRPr="000A7696">
        <w:rPr>
          <w:sz w:val="28"/>
          <w:szCs w:val="28"/>
        </w:rPr>
        <w:t>.</w:t>
      </w:r>
    </w:p>
    <w:p w:rsidR="00EB3295" w:rsidRPr="00EB3295" w:rsidRDefault="00971DE5" w:rsidP="00EB3295">
      <w:pPr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3. </w:t>
      </w:r>
      <w:r w:rsidRPr="000A7696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</w:t>
      </w:r>
      <w:r w:rsidR="00EB3295">
        <w:rPr>
          <w:bCs/>
          <w:sz w:val="28"/>
          <w:szCs w:val="28"/>
        </w:rPr>
        <w:t>Гавриловский</w:t>
      </w:r>
      <w:r w:rsidR="00EB3295" w:rsidRPr="00971DE5">
        <w:rPr>
          <w:bCs/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Саракташского </w:t>
      </w:r>
      <w:r w:rsidRPr="000A7696">
        <w:rPr>
          <w:sz w:val="28"/>
          <w:szCs w:val="28"/>
        </w:rPr>
        <w:t>р</w:t>
      </w:r>
      <w:r>
        <w:rPr>
          <w:sz w:val="28"/>
          <w:szCs w:val="28"/>
        </w:rPr>
        <w:t xml:space="preserve">айона Оренбургской области  от </w:t>
      </w:r>
      <w:r w:rsidR="00EB3295">
        <w:rPr>
          <w:sz w:val="28"/>
          <w:szCs w:val="28"/>
        </w:rPr>
        <w:t xml:space="preserve">29.06.2018 </w:t>
      </w:r>
      <w:r w:rsidRPr="000A7696">
        <w:rPr>
          <w:sz w:val="28"/>
          <w:szCs w:val="28"/>
        </w:rPr>
        <w:t xml:space="preserve">№ </w:t>
      </w:r>
      <w:r w:rsidR="00EB3295">
        <w:rPr>
          <w:sz w:val="28"/>
          <w:szCs w:val="28"/>
        </w:rPr>
        <w:t>24-п</w:t>
      </w:r>
      <w:r>
        <w:rPr>
          <w:sz w:val="28"/>
          <w:szCs w:val="28"/>
        </w:rPr>
        <w:t xml:space="preserve"> </w:t>
      </w:r>
      <w:r w:rsidRPr="00EB3295">
        <w:rPr>
          <w:sz w:val="28"/>
          <w:szCs w:val="28"/>
        </w:rPr>
        <w:t>«О порядке  и  методике  оценки эффективности  предоставл</w:t>
      </w:r>
      <w:r w:rsidR="00EB3295" w:rsidRPr="00EB3295">
        <w:rPr>
          <w:sz w:val="28"/>
          <w:szCs w:val="28"/>
        </w:rPr>
        <w:t>яемых (планируемых к предоставлению) налоговых льгот.</w:t>
      </w:r>
    </w:p>
    <w:p w:rsidR="00971DE5" w:rsidRDefault="00971DE5" w:rsidP="00EB3295">
      <w:pPr>
        <w:ind w:firstLine="709"/>
        <w:jc w:val="both"/>
        <w:rPr>
          <w:sz w:val="28"/>
          <w:szCs w:val="26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администрации муниципального образования </w:t>
      </w:r>
      <w:r w:rsidR="00EB3295">
        <w:rPr>
          <w:bCs/>
          <w:sz w:val="28"/>
          <w:szCs w:val="28"/>
        </w:rPr>
        <w:t>Гавриловский</w:t>
      </w:r>
      <w:r w:rsidR="00EB3295" w:rsidRPr="00971DE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сельсовет в сети Интернет</w:t>
      </w:r>
      <w:r w:rsidRPr="0084405B">
        <w:rPr>
          <w:sz w:val="28"/>
          <w:szCs w:val="26"/>
        </w:rPr>
        <w:t>.</w:t>
      </w:r>
    </w:p>
    <w:p w:rsidR="00971DE5" w:rsidRDefault="00971DE5" w:rsidP="00971DE5">
      <w:pPr>
        <w:spacing w:line="24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971DE5" w:rsidRPr="000A2583" w:rsidRDefault="00971DE5" w:rsidP="00971DE5">
      <w:pPr>
        <w:spacing w:line="240" w:lineRule="atLeast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A2583"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 01 января 2020 года.</w:t>
      </w:r>
    </w:p>
    <w:p w:rsidR="00971DE5" w:rsidRDefault="00971DE5" w:rsidP="00971DE5">
      <w:pPr>
        <w:spacing w:line="240" w:lineRule="atLeast"/>
        <w:ind w:right="-5"/>
        <w:jc w:val="both"/>
        <w:rPr>
          <w:sz w:val="28"/>
          <w:szCs w:val="28"/>
        </w:rPr>
      </w:pPr>
    </w:p>
    <w:p w:rsidR="00755073" w:rsidRPr="00CA3B5F" w:rsidRDefault="00755073">
      <w:pPr>
        <w:jc w:val="both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    </w:t>
      </w:r>
    </w:p>
    <w:p w:rsidR="00EB3295" w:rsidRDefault="00DE5910">
      <w:pPr>
        <w:jc w:val="both"/>
        <w:rPr>
          <w:bCs/>
          <w:sz w:val="28"/>
          <w:szCs w:val="28"/>
        </w:rPr>
      </w:pPr>
      <w:r w:rsidRPr="00CA3B5F">
        <w:rPr>
          <w:sz w:val="24"/>
          <w:szCs w:val="24"/>
        </w:rPr>
        <w:t xml:space="preserve">    </w:t>
      </w:r>
      <w:r w:rsidR="00755073" w:rsidRPr="00CA3B5F">
        <w:rPr>
          <w:sz w:val="24"/>
          <w:szCs w:val="24"/>
        </w:rPr>
        <w:t xml:space="preserve">  </w:t>
      </w:r>
      <w:r w:rsidR="00755073" w:rsidRPr="00FA0D2F">
        <w:rPr>
          <w:sz w:val="28"/>
          <w:szCs w:val="28"/>
        </w:rPr>
        <w:t>Глава</w:t>
      </w:r>
      <w:r w:rsidR="00EB3295">
        <w:rPr>
          <w:sz w:val="28"/>
          <w:szCs w:val="28"/>
        </w:rPr>
        <w:t xml:space="preserve"> </w:t>
      </w:r>
      <w:r w:rsidR="00EB3295">
        <w:rPr>
          <w:bCs/>
          <w:sz w:val="28"/>
          <w:szCs w:val="28"/>
        </w:rPr>
        <w:t>Гавриловского</w:t>
      </w:r>
      <w:r w:rsidR="00EB3295" w:rsidRPr="00971DE5">
        <w:rPr>
          <w:bCs/>
          <w:sz w:val="28"/>
          <w:szCs w:val="28"/>
        </w:rPr>
        <w:t xml:space="preserve"> </w:t>
      </w:r>
    </w:p>
    <w:p w:rsidR="007F6AEE" w:rsidRPr="00CA3B5F" w:rsidRDefault="00EB3295">
      <w:pPr>
        <w:jc w:val="both"/>
        <w:rPr>
          <w:sz w:val="24"/>
          <w:szCs w:val="24"/>
        </w:rPr>
      </w:pPr>
      <w:r>
        <w:rPr>
          <w:bCs/>
          <w:sz w:val="28"/>
          <w:szCs w:val="28"/>
        </w:rPr>
        <w:t xml:space="preserve">     </w:t>
      </w:r>
      <w:r w:rsidR="00836D49" w:rsidRPr="00FA0D2F">
        <w:rPr>
          <w:sz w:val="28"/>
          <w:szCs w:val="28"/>
        </w:rPr>
        <w:t>сельсо</w:t>
      </w:r>
      <w:r w:rsidR="00755073" w:rsidRPr="00FA0D2F">
        <w:rPr>
          <w:sz w:val="28"/>
          <w:szCs w:val="28"/>
        </w:rPr>
        <w:t>вета</w:t>
      </w:r>
      <w:r w:rsidR="00FA0D2F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           </w:t>
      </w:r>
      <w:r w:rsidR="00FA0D2F">
        <w:rPr>
          <w:sz w:val="24"/>
          <w:szCs w:val="24"/>
        </w:rPr>
        <w:t xml:space="preserve">                           </w:t>
      </w:r>
      <w:r w:rsidRPr="00EB3295">
        <w:rPr>
          <w:sz w:val="28"/>
          <w:szCs w:val="28"/>
        </w:rPr>
        <w:t>Варламова Е.И.</w:t>
      </w:r>
    </w:p>
    <w:p w:rsidR="00903FAA" w:rsidRDefault="00903FAA">
      <w:pPr>
        <w:jc w:val="both"/>
        <w:rPr>
          <w:sz w:val="28"/>
        </w:rPr>
      </w:pPr>
    </w:p>
    <w:p w:rsidR="00EC06A1" w:rsidRDefault="00EC06A1">
      <w:pPr>
        <w:jc w:val="both"/>
        <w:rPr>
          <w:sz w:val="28"/>
        </w:rPr>
      </w:pPr>
    </w:p>
    <w:p w:rsidR="00EC06A1" w:rsidRDefault="00EC06A1" w:rsidP="00EC06A1">
      <w:pPr>
        <w:jc w:val="both"/>
        <w:rPr>
          <w:sz w:val="28"/>
        </w:rPr>
      </w:pPr>
    </w:p>
    <w:p w:rsidR="007547E9" w:rsidRDefault="007547E9" w:rsidP="007547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882B2D">
        <w:rPr>
          <w:sz w:val="28"/>
          <w:szCs w:val="28"/>
        </w:rPr>
        <w:t xml:space="preserve"> к </w:t>
      </w:r>
    </w:p>
    <w:p w:rsidR="007547E9" w:rsidRDefault="007547E9" w:rsidP="007547E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882B2D">
        <w:rPr>
          <w:sz w:val="28"/>
          <w:szCs w:val="28"/>
        </w:rPr>
        <w:t xml:space="preserve">администрации </w:t>
      </w:r>
    </w:p>
    <w:p w:rsidR="007547E9" w:rsidRDefault="007547E9" w:rsidP="007547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Гаврило</w:t>
      </w:r>
      <w:r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</w:t>
      </w:r>
      <w:r w:rsidRPr="00882B2D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</w:t>
      </w:r>
    </w:p>
    <w:p w:rsidR="007547E9" w:rsidRDefault="007547E9" w:rsidP="007547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7547E9" w:rsidRPr="00882B2D" w:rsidRDefault="007547E9" w:rsidP="007547E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7547E9" w:rsidRDefault="007547E9" w:rsidP="007547E9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Pr="00882B2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82B2D">
        <w:rPr>
          <w:sz w:val="28"/>
          <w:szCs w:val="28"/>
        </w:rPr>
        <w:t>.20</w:t>
      </w:r>
      <w:r>
        <w:rPr>
          <w:sz w:val="28"/>
          <w:szCs w:val="28"/>
        </w:rPr>
        <w:t>20 № 50-п</w:t>
      </w:r>
    </w:p>
    <w:p w:rsidR="007547E9" w:rsidRDefault="007547E9" w:rsidP="007547E9">
      <w:pPr>
        <w:jc w:val="right"/>
        <w:rPr>
          <w:sz w:val="28"/>
        </w:rPr>
      </w:pPr>
    </w:p>
    <w:p w:rsidR="00EC06A1" w:rsidRDefault="00EC06A1" w:rsidP="00EC06A1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 w:rsidRPr="00783AF1">
        <w:rPr>
          <w:bCs/>
          <w:sz w:val="28"/>
          <w:szCs w:val="28"/>
        </w:rPr>
        <w:t>Порядок</w:t>
      </w:r>
      <w:r w:rsidRPr="00783AF1">
        <w:rPr>
          <w:sz w:val="28"/>
          <w:szCs w:val="28"/>
        </w:rPr>
        <w:br/>
      </w:r>
      <w:r w:rsidRPr="00783AF1">
        <w:rPr>
          <w:bCs/>
          <w:sz w:val="28"/>
          <w:szCs w:val="28"/>
        </w:rPr>
        <w:t>формирования перечня налоговых расходов муниципального образования</w:t>
      </w:r>
    </w:p>
    <w:p w:rsidR="00EC06A1" w:rsidRPr="00C14F4B" w:rsidRDefault="00EB3295" w:rsidP="00EC06A1">
      <w:pPr>
        <w:pStyle w:val="align-center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Гавриловский</w:t>
      </w:r>
      <w:r w:rsidRPr="00971DE5">
        <w:rPr>
          <w:bCs/>
          <w:sz w:val="28"/>
          <w:szCs w:val="28"/>
        </w:rPr>
        <w:t xml:space="preserve"> </w:t>
      </w:r>
      <w:r w:rsidR="00EC06A1" w:rsidRPr="00783AF1">
        <w:rPr>
          <w:bCs/>
          <w:sz w:val="28"/>
          <w:szCs w:val="28"/>
        </w:rPr>
        <w:t xml:space="preserve">сельсовет </w:t>
      </w:r>
      <w:r w:rsidR="00255BAF">
        <w:rPr>
          <w:bCs/>
          <w:sz w:val="28"/>
          <w:szCs w:val="28"/>
        </w:rPr>
        <w:t>Саракташ</w:t>
      </w:r>
      <w:r w:rsidR="00EC06A1" w:rsidRPr="00783AF1">
        <w:rPr>
          <w:bCs/>
          <w:sz w:val="28"/>
          <w:szCs w:val="28"/>
        </w:rPr>
        <w:t>ского района Оренбургской области</w:t>
      </w:r>
      <w:r w:rsidR="00EC06A1" w:rsidRPr="00783AF1">
        <w:rPr>
          <w:sz w:val="28"/>
          <w:szCs w:val="28"/>
        </w:rPr>
        <w:br/>
      </w:r>
    </w:p>
    <w:p w:rsidR="00EC06A1" w:rsidRDefault="00EC06A1" w:rsidP="00EC06A1">
      <w:pPr>
        <w:jc w:val="right"/>
        <w:rPr>
          <w:sz w:val="28"/>
          <w:szCs w:val="28"/>
        </w:rPr>
      </w:pPr>
    </w:p>
    <w:p w:rsidR="00EC06A1" w:rsidRPr="00783AF1" w:rsidRDefault="00EC06A1" w:rsidP="00EC06A1">
      <w:pPr>
        <w:pStyle w:val="ac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Настоящий Порядок определяет правила формирования перечня налоговых расходов муниципального образования </w:t>
      </w:r>
      <w:r w:rsidR="00EB3295">
        <w:rPr>
          <w:bCs/>
          <w:sz w:val="28"/>
          <w:szCs w:val="28"/>
        </w:rPr>
        <w:t>Гавриловский</w:t>
      </w:r>
      <w:r w:rsidR="00EB3295" w:rsidRPr="00971DE5">
        <w:rPr>
          <w:bCs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сельсовет </w:t>
      </w:r>
      <w:r w:rsidR="00255BAF">
        <w:rPr>
          <w:sz w:val="28"/>
          <w:szCs w:val="28"/>
        </w:rPr>
        <w:t xml:space="preserve">Саракташского </w:t>
      </w:r>
      <w:r w:rsidRPr="00783AF1">
        <w:rPr>
          <w:sz w:val="28"/>
          <w:szCs w:val="28"/>
        </w:rPr>
        <w:t>района Оренбургской области (далее – муниципальное образование).</w:t>
      </w:r>
    </w:p>
    <w:p w:rsidR="00EC06A1" w:rsidRPr="00783AF1" w:rsidRDefault="00EC06A1" w:rsidP="00EC06A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EC06A1" w:rsidRPr="00783AF1" w:rsidRDefault="00EC06A1" w:rsidP="00EC06A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 xml:space="preserve">«налоговые расходы» - выпадающие доходы местного бюджета,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программам. </w:t>
      </w:r>
    </w:p>
    <w:p w:rsidR="00EC06A1" w:rsidRPr="00783AF1" w:rsidRDefault="00EC06A1" w:rsidP="00EC06A1">
      <w:pPr>
        <w:pStyle w:val="ac"/>
        <w:spacing w:before="0" w:beforeAutospacing="0" w:after="0" w:afterAutospacing="0"/>
        <w:ind w:right="20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 орган местного самоуправления, уполномоченный проводить оценку эффективности налоговых расходов; ответственный исполнитель соответствующей муниципальной программы;</w:t>
      </w:r>
    </w:p>
    <w:p w:rsidR="00EC06A1" w:rsidRPr="00783AF1" w:rsidRDefault="00EC06A1" w:rsidP="00EC06A1">
      <w:pPr>
        <w:pStyle w:val="ac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 согласно приложению к настоящему Порядку.</w:t>
      </w:r>
    </w:p>
    <w:p w:rsidR="00EC06A1" w:rsidRDefault="00EC06A1" w:rsidP="00EC06A1">
      <w:pPr>
        <w:pStyle w:val="ac"/>
        <w:spacing w:before="0" w:beforeAutospacing="0" w:after="0" w:afterAutospacing="0"/>
        <w:ind w:right="23" w:firstLine="851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83AF1">
        <w:rPr>
          <w:rStyle w:val="small"/>
          <w:sz w:val="28"/>
          <w:szCs w:val="28"/>
        </w:rPr>
        <w:t xml:space="preserve"> </w:t>
      </w:r>
      <w:r>
        <w:rPr>
          <w:rStyle w:val="small"/>
          <w:sz w:val="28"/>
          <w:szCs w:val="28"/>
        </w:rPr>
        <w:t>Проект п</w:t>
      </w:r>
      <w:r w:rsidRPr="00783AF1">
        <w:rPr>
          <w:sz w:val="28"/>
          <w:szCs w:val="28"/>
        </w:rPr>
        <w:t>ереч</w:t>
      </w:r>
      <w:r>
        <w:rPr>
          <w:sz w:val="28"/>
          <w:szCs w:val="28"/>
        </w:rPr>
        <w:t>ня</w:t>
      </w:r>
      <w:r w:rsidRPr="00783AF1">
        <w:rPr>
          <w:sz w:val="28"/>
          <w:szCs w:val="28"/>
        </w:rPr>
        <w:t xml:space="preserve"> налоговых расходов муниципального  образования  на очередной финансовый  год и плановый период (далее -  перечень налоговых расходов) формируется  администрацией  муниципального  образования </w:t>
      </w:r>
      <w:r w:rsidR="00EB3295">
        <w:rPr>
          <w:bCs/>
          <w:sz w:val="28"/>
          <w:szCs w:val="28"/>
        </w:rPr>
        <w:t>Гавриловский</w:t>
      </w:r>
      <w:r w:rsidR="00EB3295" w:rsidRPr="00971DE5">
        <w:rPr>
          <w:bCs/>
          <w:sz w:val="28"/>
          <w:szCs w:val="28"/>
        </w:rPr>
        <w:t xml:space="preserve"> </w:t>
      </w:r>
      <w:r w:rsidRPr="00783AF1">
        <w:rPr>
          <w:sz w:val="28"/>
          <w:szCs w:val="28"/>
        </w:rPr>
        <w:t xml:space="preserve">сельсовет  </w:t>
      </w:r>
      <w:r w:rsidR="00255BAF">
        <w:rPr>
          <w:sz w:val="28"/>
          <w:szCs w:val="28"/>
        </w:rPr>
        <w:t>Саракташского</w:t>
      </w:r>
      <w:r w:rsidRPr="00783AF1">
        <w:rPr>
          <w:sz w:val="28"/>
          <w:szCs w:val="28"/>
        </w:rPr>
        <w:t xml:space="preserve">  района  Оренбургской  области  (далее - администрация) до 30 марта и направляется  на  согласование  ответственным исполнителям  муниципальных  программ  муниципального  образования,  которые предлагается определить в качестве кураторов налоговых расходов.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Ответственные исполнители</w:t>
      </w:r>
      <w:r w:rsidRPr="00F966CF">
        <w:rPr>
          <w:sz w:val="28"/>
          <w:szCs w:val="28"/>
        </w:rPr>
        <w:t xml:space="preserve">,  указанные  в  пункте  3  настоящего  Порядка,  </w:t>
      </w:r>
      <w:r>
        <w:rPr>
          <w:sz w:val="28"/>
          <w:szCs w:val="28"/>
        </w:rPr>
        <w:t>д</w:t>
      </w:r>
      <w:r w:rsidRPr="00F966CF">
        <w:rPr>
          <w:sz w:val="28"/>
          <w:szCs w:val="28"/>
        </w:rPr>
        <w:t xml:space="preserve">о </w:t>
      </w:r>
      <w:r>
        <w:rPr>
          <w:sz w:val="28"/>
          <w:szCs w:val="28"/>
        </w:rPr>
        <w:t>1</w:t>
      </w:r>
      <w:r w:rsidRPr="00F966CF">
        <w:rPr>
          <w:sz w:val="28"/>
          <w:szCs w:val="28"/>
        </w:rPr>
        <w:t>5  апреля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рассматривают  проект  перечня  налоговых  расходов  на  предмет  пре</w:t>
      </w:r>
      <w:r>
        <w:rPr>
          <w:sz w:val="28"/>
          <w:szCs w:val="28"/>
        </w:rPr>
        <w:t>дл</w:t>
      </w:r>
      <w:r w:rsidRPr="00F966CF">
        <w:rPr>
          <w:sz w:val="28"/>
          <w:szCs w:val="28"/>
        </w:rPr>
        <w:t>агаемого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 xml:space="preserve">распределения  налоговых  расходов  </w:t>
      </w:r>
      <w:r w:rsidRPr="00F966CF">
        <w:rPr>
          <w:sz w:val="28"/>
          <w:szCs w:val="28"/>
        </w:rPr>
        <w:lastRenderedPageBreak/>
        <w:t>в  соответствии  с  целями  муниципальных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>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программам,  определения  кураторов  налоговых расходов.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 w:rsidRPr="00F966CF">
        <w:rPr>
          <w:sz w:val="28"/>
          <w:szCs w:val="28"/>
        </w:rPr>
        <w:t>Замечания  и  предложения  по  уточнению  проекта  перечня  налоговых расходов направляются в администрацию.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В  случае если указанные замечания и предложения предполагают изменение куратора налогового расхода,  замечания  и  предложения  подлежат согласованию с предлагаемым  куратором  налогового  расхода  и  направлению  в  администрацию  в течение срока, указанного в  абзаце первом  настоящего пункта.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В  случае  если  эти  замечания  и  предложения  не  направлены  в администрацию  в течение  срока,  указанного  в  абзаце  первом  настоящего  пункта, проект  перечня  налоговых расходов  считается  согласованным  в  соответствующей части.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В  случае  если  замечания  и  предложения  по  уточнению  проекта  перечня налоговых  расходов  не  содержат  предложений  по  уточнению  предлагаемого распределения  налоговых  расходов  в  соответствии  с  целями  муниципальных программ,  структурных  элементов  муниципальных  программ  и  (или)  целями социально-экономической  политики  муниципального  образования,  не относящимися  к  муниципальным  программам  муниципального  образования, проект перечня  налоговых расходов  считается  согласованным  в  соответствующей части.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966CF">
        <w:rPr>
          <w:sz w:val="28"/>
          <w:szCs w:val="28"/>
        </w:rPr>
        <w:t>Согласование  проекта  перечня  налоговых  расходов  в  части  позиций, изложенных  идентично  позициям  перечня  налоговых  расходов  муниципального образования  на  текущий  финансовый  год  и  плановый  период,  не  требуется,  за исключением  случаев  внесения  изменений  в  перечень  муниципальных  программ, структурные  элементы  муниципальных  программ  и  (или)  случаев  изменения полномочий органов, указанных в  пункте 3 настоящего Порядка.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5.  Перечень  налоговых  расходов  муниципального  образования  размещается на  официальном  сайте  администрации  в  информационно-телекоммуникационной сети "Интернет".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966CF">
        <w:rPr>
          <w:sz w:val="28"/>
          <w:szCs w:val="28"/>
        </w:rPr>
        <w:t>6.  В  случае  внесения  в  текущем  финансовом  году  изменений  в  перечень муниципальных  программ  муниципального  образования,  структурные  элементы муниципальных  программ  и  (или)  в  случае  изменения  полномочий  органов, указанных  в  пункте  3  настоящего  Порядка,  в  связи  с  которыми  возникает необходимость  внесения  изменений  в  перечень  налоговых  расходов муниципального  образования,  кураторы  налоговых  расходов  не  позднее  10 рабочих  дней  со  дня  внесения  соответствующих  изменений  направляют  в администрацию соответствующую информацию для уточнения перечня налоговых расходов муниципального образования.</w:t>
      </w:r>
    </w:p>
    <w:p w:rsidR="00EC06A1" w:rsidRPr="00F966CF" w:rsidRDefault="00EC06A1" w:rsidP="00EC06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966CF">
        <w:rPr>
          <w:sz w:val="28"/>
          <w:szCs w:val="28"/>
        </w:rPr>
        <w:t xml:space="preserve">7.  Перечень  налоговых  расходов  муниципального  образования,  с внесенными  в  него  изменениями,  формируется  до  1  ноября  (в  случае  </w:t>
      </w:r>
      <w:r w:rsidRPr="00F966CF">
        <w:rPr>
          <w:sz w:val="28"/>
          <w:szCs w:val="28"/>
        </w:rPr>
        <w:lastRenderedPageBreak/>
        <w:t>уточнения</w:t>
      </w:r>
      <w:r>
        <w:rPr>
          <w:sz w:val="28"/>
          <w:szCs w:val="28"/>
        </w:rPr>
        <w:t xml:space="preserve"> </w:t>
      </w:r>
      <w:r w:rsidRPr="00F966CF">
        <w:rPr>
          <w:sz w:val="28"/>
          <w:szCs w:val="28"/>
        </w:rPr>
        <w:t xml:space="preserve">структурных элементов муниципальных программ муниципального образования  в рамках формирования проекта  решения  о бюджете муниципального образования на  очередной  финансовый  год  и  плановый  период)  и  до  15  декабря  (в  случае уточнения  структурных  элементов  муниципальных  программ  муниципального образования  в  рамках  рассмотрения  и  утверждения  проекта  решения  о  бюджете муниципального  образования  муниципального  образования  на  очередной </w:t>
      </w:r>
    </w:p>
    <w:p w:rsidR="00EC06A1" w:rsidRDefault="00EC06A1" w:rsidP="00EC06A1">
      <w:pPr>
        <w:jc w:val="both"/>
        <w:rPr>
          <w:sz w:val="28"/>
          <w:szCs w:val="28"/>
        </w:rPr>
      </w:pPr>
      <w:r w:rsidRPr="00F966CF">
        <w:rPr>
          <w:sz w:val="28"/>
          <w:szCs w:val="28"/>
        </w:rPr>
        <w:t>финансовый год и плановый период).</w:t>
      </w:r>
    </w:p>
    <w:p w:rsidR="009C53E7" w:rsidRDefault="007547E9" w:rsidP="009C53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53E7" w:rsidRDefault="007547E9" w:rsidP="009C53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3E7" w:rsidRPr="00882B2D">
        <w:rPr>
          <w:sz w:val="28"/>
          <w:szCs w:val="28"/>
        </w:rPr>
        <w:t>Приложение</w:t>
      </w:r>
      <w:r w:rsidR="009C53E7">
        <w:rPr>
          <w:sz w:val="28"/>
          <w:szCs w:val="28"/>
        </w:rPr>
        <w:t xml:space="preserve"> № 2</w:t>
      </w:r>
      <w:r w:rsidR="009C53E7" w:rsidRPr="00882B2D">
        <w:rPr>
          <w:sz w:val="28"/>
          <w:szCs w:val="28"/>
        </w:rPr>
        <w:t xml:space="preserve"> к </w:t>
      </w:r>
    </w:p>
    <w:p w:rsidR="009C53E7" w:rsidRDefault="009C53E7" w:rsidP="009C53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 w:rsidRPr="00882B2D">
        <w:rPr>
          <w:sz w:val="28"/>
          <w:szCs w:val="28"/>
        </w:rPr>
        <w:t xml:space="preserve">администрации </w:t>
      </w:r>
    </w:p>
    <w:p w:rsidR="009C53E7" w:rsidRDefault="009C53E7" w:rsidP="009C53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Гаврило</w:t>
      </w:r>
      <w:r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</w:t>
      </w:r>
      <w:r w:rsidRPr="00882B2D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</w:t>
      </w:r>
    </w:p>
    <w:p w:rsidR="009C53E7" w:rsidRDefault="009C53E7" w:rsidP="009C53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9C53E7" w:rsidRPr="00882B2D" w:rsidRDefault="009C53E7" w:rsidP="009C53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Оренбургской области</w:t>
      </w:r>
    </w:p>
    <w:p w:rsidR="009C53E7" w:rsidRDefault="009C53E7" w:rsidP="009C53E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от 02</w:t>
      </w:r>
      <w:r w:rsidRPr="00882B2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882B2D">
        <w:rPr>
          <w:sz w:val="28"/>
          <w:szCs w:val="28"/>
        </w:rPr>
        <w:t>.20</w:t>
      </w:r>
      <w:r>
        <w:rPr>
          <w:sz w:val="28"/>
          <w:szCs w:val="28"/>
        </w:rPr>
        <w:t>20 № 50-п</w:t>
      </w:r>
    </w:p>
    <w:p w:rsidR="00EC06A1" w:rsidRDefault="00EC06A1" w:rsidP="009C53E7">
      <w:pPr>
        <w:jc w:val="right"/>
        <w:rPr>
          <w:sz w:val="28"/>
          <w:szCs w:val="28"/>
        </w:rPr>
      </w:pPr>
    </w:p>
    <w:p w:rsidR="00EC06A1" w:rsidRDefault="00EC06A1" w:rsidP="00EC06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 w:rsidRPr="00FB6C41">
        <w:rPr>
          <w:sz w:val="28"/>
          <w:szCs w:val="28"/>
        </w:rPr>
        <w:t>Информация,</w:t>
      </w:r>
      <w:r w:rsidRPr="00FB6C41">
        <w:rPr>
          <w:sz w:val="28"/>
          <w:szCs w:val="28"/>
        </w:rPr>
        <w:br/>
        <w:t>включаемая в перечень налоговых расходов</w:t>
      </w:r>
    </w:p>
    <w:p w:rsidR="00EC06A1" w:rsidRPr="00FB6C41" w:rsidRDefault="00EC06A1" w:rsidP="00EC06A1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I. Нормативные характеристики налогового расхода.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1. Наименования налогов, по которым предусматриваются налоговые льготы, освобождения и иные преференции.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2. Нормативные правовые акты, которыми предусматриваются налоговые льготы, освобождения и иные преференции по налогам.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3. Категории плательщиков налогов, для которых предусмотрены налоговые льготы, освобождения и иные преференции.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4. Условия предоставления налоговых льгот, освобождений и иных преференций для плательщиков налогов.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5. Целевая категория плательщиков налогов, для которых предусмотрены налоговые льготы, освобождения и иные преференции.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6. Даты вступления в силу нормативных правовых актов, устанавливающих налоговые льготы, освобождения и иные преференции для плательщиков налогов.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7. Даты вступления в силу нормативных правовых актов, отменяющих налоговые льготы, освобождения и иные преференции для плательщиков налогов.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II. Целевые характеристики налогового расхода.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1. Целевая категория налоговых расходов.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2. Цели предоставления налоговых льгот, освобождений и иных преференций для плательщиков налогов.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t>3. 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налогов.</w:t>
      </w:r>
    </w:p>
    <w:p w:rsidR="00EC06A1" w:rsidRPr="00FB6C41" w:rsidRDefault="00EC06A1" w:rsidP="00EC06A1">
      <w:pPr>
        <w:pStyle w:val="ac"/>
        <w:spacing w:before="0" w:beforeAutospacing="0" w:after="0" w:afterAutospacing="0"/>
        <w:ind w:right="100" w:firstLine="709"/>
        <w:jc w:val="both"/>
        <w:rPr>
          <w:sz w:val="28"/>
          <w:szCs w:val="28"/>
        </w:rPr>
      </w:pPr>
      <w:r w:rsidRPr="00FB6C41">
        <w:rPr>
          <w:sz w:val="28"/>
          <w:szCs w:val="28"/>
        </w:rPr>
        <w:lastRenderedPageBreak/>
        <w:t>4. 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налогов.</w:t>
      </w:r>
    </w:p>
    <w:p w:rsidR="00EC06A1" w:rsidRDefault="00EC06A1" w:rsidP="00EC06A1">
      <w:pPr>
        <w:pStyle w:val="align-right"/>
        <w:spacing w:before="0" w:beforeAutospacing="0" w:after="0" w:afterAutospacing="0"/>
        <w:jc w:val="both"/>
        <w:rPr>
          <w:b/>
          <w:bCs/>
        </w:rPr>
      </w:pPr>
    </w:p>
    <w:p w:rsidR="00EC06A1" w:rsidRPr="00C14F4B" w:rsidRDefault="00EC06A1" w:rsidP="00EC06A1">
      <w:pPr>
        <w:pStyle w:val="align-right"/>
        <w:spacing w:before="0" w:beforeAutospacing="0" w:after="0" w:afterAutospacing="0"/>
        <w:jc w:val="both"/>
      </w:pPr>
    </w:p>
    <w:p w:rsidR="00EC06A1" w:rsidRDefault="00EC06A1">
      <w:pPr>
        <w:jc w:val="both"/>
        <w:rPr>
          <w:sz w:val="28"/>
        </w:rPr>
      </w:pPr>
    </w:p>
    <w:sectPr w:rsidR="00EC06A1" w:rsidSect="00FC474E">
      <w:headerReference w:type="even" r:id="rId9"/>
      <w:headerReference w:type="default" r:id="rId10"/>
      <w:pgSz w:w="11906" w:h="16838"/>
      <w:pgMar w:top="567" w:right="1021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FE9" w:rsidRDefault="00C70FE9">
      <w:r>
        <w:separator/>
      </w:r>
    </w:p>
  </w:endnote>
  <w:endnote w:type="continuationSeparator" w:id="0">
    <w:p w:rsidR="00C70FE9" w:rsidRDefault="00C7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FE9" w:rsidRDefault="00C70FE9">
      <w:r>
        <w:separator/>
      </w:r>
    </w:p>
  </w:footnote>
  <w:footnote w:type="continuationSeparator" w:id="0">
    <w:p w:rsidR="00C70FE9" w:rsidRDefault="00C70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28B7">
      <w:rPr>
        <w:rStyle w:val="a5"/>
        <w:noProof/>
      </w:rPr>
      <w:t>5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84C98"/>
    <w:multiLevelType w:val="singleLevel"/>
    <w:tmpl w:val="73BA1888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>
    <w:nsid w:val="43D2033C"/>
    <w:multiLevelType w:val="singleLevel"/>
    <w:tmpl w:val="704C9DCE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>
    <w:nsid w:val="584D4422"/>
    <w:multiLevelType w:val="singleLevel"/>
    <w:tmpl w:val="3A08ADA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E"/>
    <w:rsid w:val="000030BE"/>
    <w:rsid w:val="00010E4D"/>
    <w:rsid w:val="00037DB6"/>
    <w:rsid w:val="00094C26"/>
    <w:rsid w:val="000F6FFE"/>
    <w:rsid w:val="001074DB"/>
    <w:rsid w:val="00114C68"/>
    <w:rsid w:val="00142756"/>
    <w:rsid w:val="001629CB"/>
    <w:rsid w:val="001E091A"/>
    <w:rsid w:val="002362BE"/>
    <w:rsid w:val="00255BAF"/>
    <w:rsid w:val="002A1885"/>
    <w:rsid w:val="002A1ACD"/>
    <w:rsid w:val="002E138E"/>
    <w:rsid w:val="002E56C0"/>
    <w:rsid w:val="002E5D0A"/>
    <w:rsid w:val="002F5A37"/>
    <w:rsid w:val="0031240B"/>
    <w:rsid w:val="00321DC9"/>
    <w:rsid w:val="00332344"/>
    <w:rsid w:val="003728B7"/>
    <w:rsid w:val="003748E1"/>
    <w:rsid w:val="00396B22"/>
    <w:rsid w:val="003A7759"/>
    <w:rsid w:val="003C0545"/>
    <w:rsid w:val="003D54F4"/>
    <w:rsid w:val="003E3A02"/>
    <w:rsid w:val="003F45AF"/>
    <w:rsid w:val="0042254B"/>
    <w:rsid w:val="00440707"/>
    <w:rsid w:val="00440CA1"/>
    <w:rsid w:val="004564A9"/>
    <w:rsid w:val="00457764"/>
    <w:rsid w:val="00460D53"/>
    <w:rsid w:val="0048772E"/>
    <w:rsid w:val="005514EC"/>
    <w:rsid w:val="00553ADB"/>
    <w:rsid w:val="005756DC"/>
    <w:rsid w:val="005C2598"/>
    <w:rsid w:val="005E554F"/>
    <w:rsid w:val="005F7DEB"/>
    <w:rsid w:val="00621B22"/>
    <w:rsid w:val="00640B3F"/>
    <w:rsid w:val="006B2273"/>
    <w:rsid w:val="006D169C"/>
    <w:rsid w:val="006F34E6"/>
    <w:rsid w:val="007301A2"/>
    <w:rsid w:val="007547E9"/>
    <w:rsid w:val="00755073"/>
    <w:rsid w:val="00785C4E"/>
    <w:rsid w:val="007B4E52"/>
    <w:rsid w:val="007D624D"/>
    <w:rsid w:val="007F42BB"/>
    <w:rsid w:val="007F49A8"/>
    <w:rsid w:val="007F6AEE"/>
    <w:rsid w:val="0080660C"/>
    <w:rsid w:val="00836D49"/>
    <w:rsid w:val="00863B36"/>
    <w:rsid w:val="00870675"/>
    <w:rsid w:val="008C2929"/>
    <w:rsid w:val="008D5201"/>
    <w:rsid w:val="00903FAA"/>
    <w:rsid w:val="00935B9F"/>
    <w:rsid w:val="00950E9D"/>
    <w:rsid w:val="009522CC"/>
    <w:rsid w:val="0095783F"/>
    <w:rsid w:val="00971DE5"/>
    <w:rsid w:val="00983A89"/>
    <w:rsid w:val="009A4A37"/>
    <w:rsid w:val="009C53E7"/>
    <w:rsid w:val="009E064A"/>
    <w:rsid w:val="00A2512E"/>
    <w:rsid w:val="00A252D0"/>
    <w:rsid w:val="00A71002"/>
    <w:rsid w:val="00A97132"/>
    <w:rsid w:val="00AB5B4D"/>
    <w:rsid w:val="00AD23B2"/>
    <w:rsid w:val="00B418F6"/>
    <w:rsid w:val="00BF278A"/>
    <w:rsid w:val="00C004CC"/>
    <w:rsid w:val="00C402EE"/>
    <w:rsid w:val="00C70FE9"/>
    <w:rsid w:val="00C834BE"/>
    <w:rsid w:val="00CA3B5F"/>
    <w:rsid w:val="00CB0A92"/>
    <w:rsid w:val="00CB1684"/>
    <w:rsid w:val="00CC2F7A"/>
    <w:rsid w:val="00CF5E5F"/>
    <w:rsid w:val="00CF6E7F"/>
    <w:rsid w:val="00D40127"/>
    <w:rsid w:val="00DA1177"/>
    <w:rsid w:val="00DB7FC2"/>
    <w:rsid w:val="00DE5910"/>
    <w:rsid w:val="00DF03E1"/>
    <w:rsid w:val="00E146A8"/>
    <w:rsid w:val="00E147AE"/>
    <w:rsid w:val="00E413CB"/>
    <w:rsid w:val="00E45554"/>
    <w:rsid w:val="00E62259"/>
    <w:rsid w:val="00E777D9"/>
    <w:rsid w:val="00EB3295"/>
    <w:rsid w:val="00EC06A1"/>
    <w:rsid w:val="00EC7F2E"/>
    <w:rsid w:val="00ED2EEC"/>
    <w:rsid w:val="00EF361D"/>
    <w:rsid w:val="00EF7249"/>
    <w:rsid w:val="00F069E5"/>
    <w:rsid w:val="00F12B50"/>
    <w:rsid w:val="00F32433"/>
    <w:rsid w:val="00F37920"/>
    <w:rsid w:val="00F650DF"/>
    <w:rsid w:val="00FA0D2F"/>
    <w:rsid w:val="00FA522E"/>
    <w:rsid w:val="00FC21A7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A4778-16D5-4113-9DB3-4349061B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2E5D0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3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F361D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71DE5"/>
    <w:rPr>
      <w:color w:val="0563C1"/>
      <w:u w:val="single"/>
    </w:rPr>
  </w:style>
  <w:style w:type="paragraph" w:customStyle="1" w:styleId="aa">
    <w:basedOn w:val="a"/>
    <w:next w:val="ab"/>
    <w:uiPriority w:val="99"/>
    <w:unhideWhenUsed/>
    <w:rsid w:val="00971DE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71DE5"/>
    <w:rPr>
      <w:sz w:val="24"/>
      <w:szCs w:val="24"/>
    </w:rPr>
  </w:style>
  <w:style w:type="paragraph" w:customStyle="1" w:styleId="ac">
    <w:basedOn w:val="a"/>
    <w:next w:val="ab"/>
    <w:uiPriority w:val="99"/>
    <w:unhideWhenUsed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center">
    <w:name w:val="align-center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paragraph" w:customStyle="1" w:styleId="align-right">
    <w:name w:val="align-right"/>
    <w:basedOn w:val="a"/>
    <w:rsid w:val="00EC06A1"/>
    <w:pPr>
      <w:spacing w:before="100" w:beforeAutospacing="1" w:after="100" w:afterAutospacing="1"/>
    </w:pPr>
    <w:rPr>
      <w:sz w:val="24"/>
      <w:szCs w:val="24"/>
    </w:rPr>
  </w:style>
  <w:style w:type="character" w:customStyle="1" w:styleId="small">
    <w:name w:val="small"/>
    <w:rsid w:val="00EC0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 ВИСТ</Company>
  <LinksUpToDate>false</LinksUpToDate>
  <CharactersWithSpaces>9925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/document/99/560442583/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ОЕМ Пользователь</dc:creator>
  <cp:keywords/>
  <cp:lastModifiedBy>Пользователь Windows</cp:lastModifiedBy>
  <cp:revision>2</cp:revision>
  <cp:lastPrinted>2020-06-01T09:37:00Z</cp:lastPrinted>
  <dcterms:created xsi:type="dcterms:W3CDTF">2020-06-17T02:00:00Z</dcterms:created>
  <dcterms:modified xsi:type="dcterms:W3CDTF">2020-06-17T02:00:00Z</dcterms:modified>
</cp:coreProperties>
</file>