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B77" w:rsidRPr="00BD1B77" w:rsidRDefault="004D1E70" w:rsidP="00BD1B77">
      <w:pPr>
        <w:jc w:val="center"/>
        <w:rPr>
          <w:rFonts w:ascii="Times New Roman" w:hAnsi="Times New Roman"/>
          <w:b/>
          <w:caps/>
          <w:sz w:val="16"/>
          <w:szCs w:val="16"/>
          <w:lang w:eastAsia="ru-RU"/>
        </w:rPr>
      </w:pPr>
      <w:bookmarkStart w:id="0" w:name="_GoBack"/>
      <w:bookmarkEnd w:id="0"/>
      <w:r w:rsidRPr="00BD1B7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04825" cy="857250"/>
            <wp:effectExtent l="0" t="0" r="9525" b="0"/>
            <wp:docPr id="1" name="Рисунок 2" descr="gavri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avril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B77" w:rsidRPr="00BD1B77" w:rsidRDefault="00BD1B77" w:rsidP="00BD1B77">
      <w:pPr>
        <w:keepNext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BD1B7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АДМИНИСТРАЦИЯ ГАВРИЛОВСКОГО СЕЛЬСОВЕТА САРАКТАШСКОГО РАЙОНА ОРЕНБУРГСКОЙ ОБЛАСТИ</w:t>
      </w:r>
    </w:p>
    <w:p w:rsidR="00BD1B77" w:rsidRPr="00BD1B77" w:rsidRDefault="00BD1B77" w:rsidP="00BD1B77">
      <w:pPr>
        <w:jc w:val="center"/>
        <w:rPr>
          <w:rFonts w:ascii="Times New Roman" w:hAnsi="Times New Roman"/>
          <w:b/>
          <w:sz w:val="34"/>
          <w:szCs w:val="34"/>
          <w:lang w:eastAsia="ru-RU"/>
        </w:rPr>
      </w:pPr>
    </w:p>
    <w:p w:rsidR="00BD1B77" w:rsidRPr="00BD1B77" w:rsidRDefault="00BD1B77" w:rsidP="00835891">
      <w:pPr>
        <w:pStyle w:val="1"/>
        <w:jc w:val="center"/>
        <w:rPr>
          <w:lang w:eastAsia="ru-RU"/>
        </w:rPr>
      </w:pPr>
      <w:r w:rsidRPr="00BD1B77">
        <w:rPr>
          <w:lang w:eastAsia="ru-RU"/>
        </w:rPr>
        <w:t>П О С Т А Н О В Л Е Н И Е</w:t>
      </w:r>
    </w:p>
    <w:p w:rsidR="00BD1B77" w:rsidRPr="00BD1B77" w:rsidRDefault="00BD1B77" w:rsidP="00BD1B77">
      <w:pPr>
        <w:pBdr>
          <w:bottom w:val="single" w:sz="18" w:space="1" w:color="auto"/>
        </w:pBdr>
        <w:jc w:val="center"/>
        <w:rPr>
          <w:rFonts w:ascii="Times New Roman" w:hAnsi="Times New Roman"/>
          <w:sz w:val="28"/>
          <w:szCs w:val="28"/>
          <w:lang w:eastAsia="ru-RU"/>
        </w:rPr>
      </w:pPr>
      <w:r w:rsidRPr="00BD1B77">
        <w:rPr>
          <w:rFonts w:ascii="Times New Roman" w:hAnsi="Times New Roman"/>
          <w:b/>
          <w:sz w:val="16"/>
          <w:szCs w:val="24"/>
          <w:lang w:eastAsia="ru-RU"/>
        </w:rPr>
        <w:t>_________________________________________________________________________________________________________</w:t>
      </w:r>
    </w:p>
    <w:p w:rsidR="00BD1B77" w:rsidRPr="00BD1B77" w:rsidRDefault="00BD1B77" w:rsidP="00BD1B77">
      <w:pPr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BD1B77" w:rsidRPr="00BD1B77" w:rsidRDefault="008E2EE0" w:rsidP="00BD1B77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3E02B2">
        <w:rPr>
          <w:rFonts w:ascii="Times New Roman" w:hAnsi="Times New Roman"/>
          <w:sz w:val="28"/>
          <w:szCs w:val="28"/>
          <w:lang w:eastAsia="ru-RU"/>
        </w:rPr>
        <w:t>26</w:t>
      </w:r>
      <w:r w:rsidR="00A07847">
        <w:rPr>
          <w:rFonts w:ascii="Times New Roman" w:hAnsi="Times New Roman"/>
          <w:sz w:val="28"/>
          <w:szCs w:val="28"/>
          <w:lang w:eastAsia="ru-RU"/>
        </w:rPr>
        <w:t>.</w:t>
      </w:r>
      <w:r w:rsidR="00B572D1">
        <w:rPr>
          <w:rFonts w:ascii="Times New Roman" w:hAnsi="Times New Roman"/>
          <w:sz w:val="28"/>
          <w:szCs w:val="28"/>
          <w:lang w:eastAsia="ru-RU"/>
        </w:rPr>
        <w:t>0</w:t>
      </w:r>
      <w:r w:rsidR="003E02B2">
        <w:rPr>
          <w:rFonts w:ascii="Times New Roman" w:hAnsi="Times New Roman"/>
          <w:sz w:val="28"/>
          <w:szCs w:val="28"/>
          <w:lang w:eastAsia="ru-RU"/>
        </w:rPr>
        <w:t>2</w:t>
      </w:r>
      <w:r w:rsidR="00BD1B77" w:rsidRPr="00BD1B77">
        <w:rPr>
          <w:rFonts w:ascii="Times New Roman" w:hAnsi="Times New Roman"/>
          <w:sz w:val="28"/>
          <w:szCs w:val="28"/>
          <w:lang w:eastAsia="ru-RU"/>
        </w:rPr>
        <w:t>.20</w:t>
      </w:r>
      <w:r w:rsidR="00B572D1">
        <w:rPr>
          <w:rFonts w:ascii="Times New Roman" w:hAnsi="Times New Roman"/>
          <w:sz w:val="28"/>
          <w:szCs w:val="28"/>
          <w:lang w:eastAsia="ru-RU"/>
        </w:rPr>
        <w:t>2</w:t>
      </w:r>
      <w:r w:rsidR="003E02B2">
        <w:rPr>
          <w:rFonts w:ascii="Times New Roman" w:hAnsi="Times New Roman"/>
          <w:sz w:val="28"/>
          <w:szCs w:val="28"/>
          <w:lang w:eastAsia="ru-RU"/>
        </w:rPr>
        <w:t>1</w:t>
      </w:r>
      <w:r w:rsidR="00BD1B77" w:rsidRPr="00BD1B77">
        <w:rPr>
          <w:rFonts w:ascii="Times New Roman" w:hAnsi="Times New Roman"/>
          <w:sz w:val="28"/>
          <w:szCs w:val="28"/>
          <w:lang w:eastAsia="ru-RU"/>
        </w:rPr>
        <w:t xml:space="preserve">                с. Гавриловка                                      № </w:t>
      </w:r>
      <w:r w:rsidR="003E02B2">
        <w:rPr>
          <w:rFonts w:ascii="Times New Roman" w:hAnsi="Times New Roman"/>
          <w:sz w:val="28"/>
          <w:szCs w:val="28"/>
          <w:lang w:eastAsia="ru-RU"/>
        </w:rPr>
        <w:t>6</w:t>
      </w:r>
      <w:r w:rsidR="00BD1B77" w:rsidRPr="00B572D1">
        <w:rPr>
          <w:rFonts w:ascii="Times New Roman" w:hAnsi="Times New Roman"/>
          <w:sz w:val="28"/>
          <w:szCs w:val="28"/>
          <w:lang w:eastAsia="ru-RU"/>
        </w:rPr>
        <w:t>-</w:t>
      </w:r>
      <w:r w:rsidR="00B572D1">
        <w:rPr>
          <w:rFonts w:ascii="Times New Roman" w:hAnsi="Times New Roman"/>
          <w:sz w:val="28"/>
          <w:szCs w:val="28"/>
          <w:lang w:eastAsia="ru-RU"/>
        </w:rPr>
        <w:t>п</w:t>
      </w:r>
    </w:p>
    <w:p w:rsidR="00870FC1" w:rsidRPr="004E0D4F" w:rsidRDefault="00870FC1" w:rsidP="00870FC1">
      <w:pPr>
        <w:pStyle w:val="a3"/>
        <w:tabs>
          <w:tab w:val="left" w:pos="708"/>
        </w:tabs>
        <w:spacing w:after="0" w:line="240" w:lineRule="auto"/>
        <w:ind w:right="-142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034C3B" w:rsidRPr="004E0D4F" w:rsidRDefault="00034C3B">
      <w:pPr>
        <w:pStyle w:val="ConsPlusTitle"/>
        <w:jc w:val="center"/>
        <w:rPr>
          <w:sz w:val="20"/>
        </w:rPr>
      </w:pPr>
    </w:p>
    <w:p w:rsidR="00034C3B" w:rsidRDefault="00034C3B" w:rsidP="00ED7BF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72D1">
        <w:rPr>
          <w:rFonts w:ascii="Times New Roman" w:hAnsi="Times New Roman" w:cs="Times New Roman"/>
          <w:sz w:val="28"/>
          <w:szCs w:val="28"/>
        </w:rPr>
        <w:t>О</w:t>
      </w:r>
      <w:r w:rsidR="00A07847" w:rsidRPr="00B572D1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Pr="00B572D1">
        <w:rPr>
          <w:rFonts w:ascii="Times New Roman" w:hAnsi="Times New Roman" w:cs="Times New Roman"/>
          <w:sz w:val="28"/>
          <w:szCs w:val="28"/>
        </w:rPr>
        <w:t xml:space="preserve"> </w:t>
      </w:r>
      <w:r w:rsidR="00A07847" w:rsidRPr="00B572D1">
        <w:rPr>
          <w:rFonts w:ascii="Times New Roman" w:hAnsi="Times New Roman" w:cs="Times New Roman"/>
          <w:sz w:val="28"/>
          <w:szCs w:val="28"/>
        </w:rPr>
        <w:t>постановление администрации Гавриловского сельсовета Саракташского района от</w:t>
      </w:r>
      <w:r w:rsidR="0043411E" w:rsidRPr="00B572D1">
        <w:rPr>
          <w:rFonts w:ascii="Times New Roman" w:hAnsi="Times New Roman" w:cs="Times New Roman"/>
          <w:sz w:val="28"/>
          <w:szCs w:val="28"/>
        </w:rPr>
        <w:t xml:space="preserve"> 21.05.2019 </w:t>
      </w:r>
      <w:r w:rsidR="00A07847" w:rsidRPr="00B572D1">
        <w:rPr>
          <w:rFonts w:ascii="Times New Roman" w:hAnsi="Times New Roman" w:cs="Times New Roman"/>
          <w:sz w:val="28"/>
          <w:szCs w:val="28"/>
        </w:rPr>
        <w:t xml:space="preserve">№ </w:t>
      </w:r>
      <w:r w:rsidR="0043411E" w:rsidRPr="00B572D1">
        <w:rPr>
          <w:rFonts w:ascii="Times New Roman" w:hAnsi="Times New Roman" w:cs="Times New Roman"/>
          <w:sz w:val="28"/>
          <w:szCs w:val="28"/>
        </w:rPr>
        <w:t xml:space="preserve">16-п </w:t>
      </w:r>
      <w:r w:rsidR="00A07847" w:rsidRPr="00B572D1">
        <w:rPr>
          <w:rFonts w:ascii="Times New Roman" w:hAnsi="Times New Roman" w:cs="Times New Roman"/>
          <w:sz w:val="28"/>
          <w:szCs w:val="28"/>
        </w:rPr>
        <w:t xml:space="preserve">«Об </w:t>
      </w:r>
      <w:r w:rsidRPr="00B572D1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3A2080" w:rsidRPr="00B572D1">
        <w:rPr>
          <w:rFonts w:ascii="Times New Roman" w:hAnsi="Times New Roman" w:cs="Times New Roman"/>
          <w:sz w:val="28"/>
          <w:szCs w:val="28"/>
        </w:rPr>
        <w:t>Плана</w:t>
      </w:r>
      <w:r w:rsidRPr="00B572D1">
        <w:rPr>
          <w:rFonts w:ascii="Times New Roman" w:hAnsi="Times New Roman" w:cs="Times New Roman"/>
          <w:sz w:val="28"/>
          <w:szCs w:val="28"/>
        </w:rPr>
        <w:t xml:space="preserve"> консолидации бюджетных средств</w:t>
      </w:r>
      <w:r w:rsidR="00B67738" w:rsidRPr="00B572D1">
        <w:rPr>
          <w:rFonts w:ascii="Times New Roman" w:hAnsi="Times New Roman" w:cs="Times New Roman"/>
          <w:sz w:val="28"/>
          <w:szCs w:val="28"/>
        </w:rPr>
        <w:t xml:space="preserve"> </w:t>
      </w:r>
      <w:r w:rsidRPr="00B572D1">
        <w:rPr>
          <w:rFonts w:ascii="Times New Roman" w:hAnsi="Times New Roman" w:cs="Times New Roman"/>
          <w:sz w:val="28"/>
          <w:szCs w:val="28"/>
        </w:rPr>
        <w:t xml:space="preserve">и оптимизации бюджетных расходов </w:t>
      </w:r>
      <w:r w:rsidR="008E2EE0" w:rsidRPr="00B572D1">
        <w:rPr>
          <w:rFonts w:ascii="Times New Roman" w:hAnsi="Times New Roman" w:cs="Times New Roman"/>
          <w:sz w:val="28"/>
          <w:szCs w:val="28"/>
        </w:rPr>
        <w:t xml:space="preserve">Гавриловский </w:t>
      </w:r>
      <w:r w:rsidR="003A2080" w:rsidRPr="00B572D1">
        <w:rPr>
          <w:rFonts w:ascii="Times New Roman" w:hAnsi="Times New Roman" w:cs="Times New Roman"/>
          <w:sz w:val="28"/>
          <w:szCs w:val="28"/>
        </w:rPr>
        <w:t>сельсовета</w:t>
      </w:r>
      <w:r w:rsidR="00B67738" w:rsidRPr="00B572D1">
        <w:rPr>
          <w:rFonts w:ascii="Times New Roman" w:hAnsi="Times New Roman" w:cs="Times New Roman"/>
          <w:sz w:val="28"/>
          <w:szCs w:val="28"/>
        </w:rPr>
        <w:t xml:space="preserve"> </w:t>
      </w:r>
      <w:r w:rsidRPr="00B572D1">
        <w:rPr>
          <w:rFonts w:ascii="Times New Roman" w:hAnsi="Times New Roman" w:cs="Times New Roman"/>
          <w:sz w:val="28"/>
          <w:szCs w:val="28"/>
        </w:rPr>
        <w:t>на 201</w:t>
      </w:r>
      <w:r w:rsidR="003A2080" w:rsidRPr="00B572D1">
        <w:rPr>
          <w:rFonts w:ascii="Times New Roman" w:hAnsi="Times New Roman" w:cs="Times New Roman"/>
          <w:sz w:val="28"/>
          <w:szCs w:val="28"/>
        </w:rPr>
        <w:t>9 - 202</w:t>
      </w:r>
      <w:r w:rsidR="003E02B2">
        <w:rPr>
          <w:rFonts w:ascii="Times New Roman" w:hAnsi="Times New Roman" w:cs="Times New Roman"/>
          <w:sz w:val="28"/>
          <w:szCs w:val="28"/>
        </w:rPr>
        <w:t>4</w:t>
      </w:r>
      <w:r w:rsidRPr="00B572D1">
        <w:rPr>
          <w:rFonts w:ascii="Times New Roman" w:hAnsi="Times New Roman" w:cs="Times New Roman"/>
          <w:sz w:val="28"/>
          <w:szCs w:val="28"/>
        </w:rPr>
        <w:t xml:space="preserve"> годы</w:t>
      </w:r>
      <w:r w:rsidR="0043411E" w:rsidRPr="00B572D1">
        <w:rPr>
          <w:rFonts w:ascii="Times New Roman" w:hAnsi="Times New Roman" w:cs="Times New Roman"/>
          <w:sz w:val="28"/>
          <w:szCs w:val="28"/>
        </w:rPr>
        <w:t>»</w:t>
      </w:r>
    </w:p>
    <w:p w:rsidR="00B572D1" w:rsidRDefault="00B572D1" w:rsidP="00ED7BF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72D1" w:rsidRPr="00B572D1" w:rsidRDefault="00B572D1" w:rsidP="00ED7BF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891" w:rsidRDefault="00B572D1" w:rsidP="00B572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35891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образования Гавриловский сел</w:t>
      </w:r>
      <w:r w:rsidR="0043411E">
        <w:rPr>
          <w:rFonts w:ascii="Times New Roman" w:hAnsi="Times New Roman" w:cs="Times New Roman"/>
          <w:sz w:val="28"/>
          <w:szCs w:val="28"/>
        </w:rPr>
        <w:t xml:space="preserve">ьсовет Саракташского района от </w:t>
      </w:r>
      <w:r w:rsidR="0043411E" w:rsidRPr="0043411E">
        <w:rPr>
          <w:rFonts w:ascii="Times New Roman" w:hAnsi="Times New Roman" w:cs="Times New Roman"/>
          <w:sz w:val="28"/>
          <w:szCs w:val="28"/>
        </w:rPr>
        <w:t>21.05.2019</w:t>
      </w:r>
      <w:r w:rsidR="0043411E">
        <w:rPr>
          <w:rFonts w:ascii="Times New Roman" w:hAnsi="Times New Roman" w:cs="Times New Roman"/>
          <w:sz w:val="28"/>
          <w:szCs w:val="28"/>
        </w:rPr>
        <w:t xml:space="preserve"> </w:t>
      </w:r>
      <w:r w:rsidR="00835891" w:rsidRPr="00835891">
        <w:rPr>
          <w:rFonts w:ascii="Times New Roman" w:hAnsi="Times New Roman" w:cs="Times New Roman"/>
          <w:sz w:val="28"/>
          <w:szCs w:val="28"/>
        </w:rPr>
        <w:t xml:space="preserve">№  </w:t>
      </w:r>
      <w:r w:rsidR="00835891">
        <w:rPr>
          <w:rFonts w:ascii="Times New Roman" w:hAnsi="Times New Roman" w:cs="Times New Roman"/>
          <w:sz w:val="28"/>
          <w:szCs w:val="28"/>
        </w:rPr>
        <w:t xml:space="preserve">  </w:t>
      </w:r>
      <w:r w:rsidR="00835891" w:rsidRPr="00835891">
        <w:rPr>
          <w:rFonts w:ascii="Times New Roman" w:hAnsi="Times New Roman" w:cs="Times New Roman"/>
          <w:sz w:val="28"/>
          <w:szCs w:val="28"/>
        </w:rPr>
        <w:t>«Об утверждении Плана консолидации бюджетных средств и оптимизации бюджетных расходов Гавриловский сельсовета на 2019 - 202</w:t>
      </w:r>
      <w:r w:rsidR="003E02B2">
        <w:rPr>
          <w:rFonts w:ascii="Times New Roman" w:hAnsi="Times New Roman" w:cs="Times New Roman"/>
          <w:sz w:val="28"/>
          <w:szCs w:val="28"/>
        </w:rPr>
        <w:t>4</w:t>
      </w:r>
      <w:r w:rsidR="00835891" w:rsidRPr="00835891">
        <w:rPr>
          <w:rFonts w:ascii="Times New Roman" w:hAnsi="Times New Roman" w:cs="Times New Roman"/>
          <w:sz w:val="28"/>
          <w:szCs w:val="28"/>
        </w:rPr>
        <w:t xml:space="preserve"> годы"</w:t>
      </w:r>
      <w:r w:rsidR="00193C87" w:rsidRPr="00835891">
        <w:rPr>
          <w:rFonts w:ascii="Times New Roman" w:hAnsi="Times New Roman" w:cs="Times New Roman"/>
          <w:sz w:val="28"/>
          <w:szCs w:val="28"/>
        </w:rPr>
        <w:tab/>
      </w:r>
      <w:r w:rsidR="0083589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35891" w:rsidRDefault="00835891" w:rsidP="00B572D1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к постановлению изложить в новой редакции согласно приложению к настоящему постановлению.</w:t>
      </w:r>
    </w:p>
    <w:p w:rsidR="00B572D1" w:rsidRPr="00B83083" w:rsidRDefault="00ED7BFE" w:rsidP="00B572D1">
      <w:pPr>
        <w:tabs>
          <w:tab w:val="left" w:pos="13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572D1">
        <w:rPr>
          <w:rFonts w:ascii="Times New Roman" w:hAnsi="Times New Roman"/>
          <w:sz w:val="28"/>
          <w:szCs w:val="28"/>
        </w:rPr>
        <w:t>2</w:t>
      </w:r>
      <w:r w:rsidR="001653A5" w:rsidRPr="00B572D1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</w:t>
      </w:r>
      <w:r w:rsidR="00B572D1">
        <w:rPr>
          <w:rFonts w:ascii="Times New Roman" w:hAnsi="Times New Roman"/>
          <w:sz w:val="28"/>
          <w:szCs w:val="28"/>
        </w:rPr>
        <w:t xml:space="preserve"> </w:t>
      </w:r>
      <w:r w:rsidR="003A2080" w:rsidRPr="00B572D1">
        <w:rPr>
          <w:rFonts w:ascii="Times New Roman" w:hAnsi="Times New Roman"/>
          <w:sz w:val="28"/>
          <w:szCs w:val="28"/>
        </w:rPr>
        <w:t>на</w:t>
      </w:r>
      <w:r w:rsidR="003A2080">
        <w:rPr>
          <w:rFonts w:ascii="Times New Roman" w:hAnsi="Times New Roman"/>
          <w:b/>
          <w:sz w:val="28"/>
          <w:szCs w:val="28"/>
        </w:rPr>
        <w:t xml:space="preserve"> </w:t>
      </w:r>
      <w:r w:rsidR="00B572D1" w:rsidRPr="00B83083">
        <w:rPr>
          <w:rFonts w:ascii="Times New Roman" w:hAnsi="Times New Roman"/>
          <w:sz w:val="28"/>
          <w:szCs w:val="28"/>
        </w:rPr>
        <w:t>постоянную</w:t>
      </w:r>
      <w:r w:rsidR="00B32B15" w:rsidRPr="00B32B15">
        <w:rPr>
          <w:rFonts w:ascii="Times New Roman" w:hAnsi="Times New Roman"/>
          <w:sz w:val="28"/>
          <w:szCs w:val="28"/>
        </w:rPr>
        <w:t xml:space="preserve"> по бюджетной, налоговой и финансовой политике, собственности и экономическим вопросам, торговле и быту </w:t>
      </w:r>
      <w:r w:rsidR="00B572D1" w:rsidRPr="00B83083">
        <w:rPr>
          <w:rFonts w:ascii="Times New Roman" w:hAnsi="Times New Roman"/>
          <w:sz w:val="28"/>
          <w:szCs w:val="28"/>
        </w:rPr>
        <w:t>(</w:t>
      </w:r>
      <w:r w:rsidR="00B32B15">
        <w:rPr>
          <w:rFonts w:ascii="Times New Roman" w:hAnsi="Times New Roman"/>
          <w:sz w:val="28"/>
          <w:szCs w:val="28"/>
        </w:rPr>
        <w:t>Жанзакова А.Т.</w:t>
      </w:r>
      <w:r w:rsidR="003E02B2">
        <w:rPr>
          <w:rFonts w:ascii="Times New Roman" w:hAnsi="Times New Roman"/>
          <w:sz w:val="28"/>
          <w:szCs w:val="28"/>
        </w:rPr>
        <w:t>)</w:t>
      </w:r>
    </w:p>
    <w:p w:rsidR="001653A5" w:rsidRPr="00375395" w:rsidRDefault="00ED7BFE" w:rsidP="00B572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395">
        <w:rPr>
          <w:rFonts w:ascii="Times New Roman" w:hAnsi="Times New Roman" w:cs="Times New Roman"/>
          <w:sz w:val="28"/>
          <w:szCs w:val="28"/>
        </w:rPr>
        <w:t>3</w:t>
      </w:r>
      <w:r w:rsidR="001653A5" w:rsidRPr="00375395">
        <w:rPr>
          <w:rFonts w:ascii="Times New Roman" w:hAnsi="Times New Roman" w:cs="Times New Roman"/>
          <w:sz w:val="28"/>
          <w:szCs w:val="28"/>
        </w:rPr>
        <w:t>. Постановление вступа</w:t>
      </w:r>
      <w:r w:rsidR="000D6542" w:rsidRPr="00375395">
        <w:rPr>
          <w:rFonts w:ascii="Times New Roman" w:hAnsi="Times New Roman" w:cs="Times New Roman"/>
          <w:sz w:val="28"/>
          <w:szCs w:val="28"/>
        </w:rPr>
        <w:t>ет в силу со дня его подписания</w:t>
      </w:r>
      <w:r w:rsidR="00375395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января 20</w:t>
      </w:r>
      <w:r w:rsidR="00835891">
        <w:rPr>
          <w:rFonts w:ascii="Times New Roman" w:hAnsi="Times New Roman" w:cs="Times New Roman"/>
          <w:sz w:val="28"/>
          <w:szCs w:val="28"/>
        </w:rPr>
        <w:t>2</w:t>
      </w:r>
      <w:r w:rsidR="003E02B2">
        <w:rPr>
          <w:rFonts w:ascii="Times New Roman" w:hAnsi="Times New Roman" w:cs="Times New Roman"/>
          <w:sz w:val="28"/>
          <w:szCs w:val="28"/>
        </w:rPr>
        <w:t>1</w:t>
      </w:r>
      <w:r w:rsidR="0037539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653A5" w:rsidRPr="00375395" w:rsidRDefault="001653A5" w:rsidP="007821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53A5" w:rsidRPr="00375395" w:rsidRDefault="001653A5" w:rsidP="001653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53A5" w:rsidRPr="00375395" w:rsidRDefault="001653A5" w:rsidP="00ED7BF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75395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8E2EE0">
        <w:rPr>
          <w:rFonts w:ascii="Times New Roman" w:hAnsi="Times New Roman" w:cs="Times New Roman"/>
          <w:sz w:val="28"/>
          <w:szCs w:val="28"/>
        </w:rPr>
        <w:t>Гавриловского сельсовета                                                  Е.И. Варламова</w:t>
      </w:r>
      <w:r w:rsidRPr="003753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A208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75395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653A5" w:rsidRPr="00375395" w:rsidRDefault="001653A5" w:rsidP="001653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21F4" w:rsidRPr="00375395" w:rsidRDefault="007821F4" w:rsidP="001653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72D1" w:rsidRPr="004266B2" w:rsidRDefault="001653A5" w:rsidP="00B572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395">
        <w:rPr>
          <w:rFonts w:ascii="Times New Roman" w:hAnsi="Times New Roman" w:cs="Times New Roman"/>
          <w:sz w:val="28"/>
          <w:szCs w:val="28"/>
        </w:rPr>
        <w:tab/>
        <w:t>Разослано:</w:t>
      </w:r>
      <w:r w:rsidR="00B572D1">
        <w:rPr>
          <w:rFonts w:ascii="Times New Roman" w:hAnsi="Times New Roman" w:cs="Times New Roman"/>
          <w:sz w:val="28"/>
          <w:szCs w:val="28"/>
        </w:rPr>
        <w:t xml:space="preserve"> </w:t>
      </w:r>
      <w:r w:rsidR="00B572D1" w:rsidRPr="004266B2">
        <w:rPr>
          <w:rFonts w:ascii="Times New Roman" w:hAnsi="Times New Roman" w:cs="Times New Roman"/>
          <w:sz w:val="28"/>
          <w:szCs w:val="28"/>
        </w:rPr>
        <w:t>прокурору района, финансовый отдел администрации Саракташского района, в дело.</w:t>
      </w:r>
    </w:p>
    <w:p w:rsidR="00034C3B" w:rsidRPr="00375395" w:rsidRDefault="00034C3B">
      <w:pPr>
        <w:rPr>
          <w:sz w:val="20"/>
          <w:szCs w:val="20"/>
        </w:rPr>
        <w:sectPr w:rsidR="00034C3B" w:rsidRPr="00375395" w:rsidSect="00375395">
          <w:pgSz w:w="11906" w:h="16838"/>
          <w:pgMar w:top="907" w:right="851" w:bottom="680" w:left="1134" w:header="709" w:footer="709" w:gutter="0"/>
          <w:cols w:space="708"/>
          <w:docGrid w:linePitch="360"/>
        </w:sectPr>
      </w:pPr>
    </w:p>
    <w:p w:rsidR="00B67738" w:rsidRPr="00375395" w:rsidRDefault="00B67738" w:rsidP="00B6773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7539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67738" w:rsidRPr="00375395" w:rsidRDefault="00B67738" w:rsidP="00B6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539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B67738" w:rsidRPr="00375395" w:rsidRDefault="00B67738" w:rsidP="00B6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5395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B67738" w:rsidRDefault="00B67738" w:rsidP="00F55D0A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62E2E">
        <w:rPr>
          <w:rFonts w:ascii="Times New Roman" w:hAnsi="Times New Roman" w:cs="Times New Roman"/>
          <w:sz w:val="24"/>
          <w:szCs w:val="24"/>
          <w:u w:val="single"/>
        </w:rPr>
        <w:t>от</w:t>
      </w:r>
      <w:r w:rsidR="00B572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E02B2">
        <w:rPr>
          <w:rFonts w:ascii="Times New Roman" w:hAnsi="Times New Roman" w:cs="Times New Roman"/>
          <w:sz w:val="24"/>
          <w:szCs w:val="24"/>
          <w:u w:val="single"/>
        </w:rPr>
        <w:t>26</w:t>
      </w:r>
      <w:r w:rsidR="00B25327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A1030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25327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A1030C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B572D1">
        <w:rPr>
          <w:rFonts w:ascii="Times New Roman" w:hAnsi="Times New Roman" w:cs="Times New Roman"/>
          <w:sz w:val="24"/>
          <w:szCs w:val="24"/>
        </w:rPr>
        <w:t xml:space="preserve"> </w:t>
      </w:r>
      <w:r w:rsidR="00F55D0A" w:rsidRPr="00B572D1">
        <w:rPr>
          <w:rFonts w:ascii="Times New Roman" w:hAnsi="Times New Roman" w:cs="Times New Roman"/>
          <w:sz w:val="24"/>
          <w:szCs w:val="24"/>
        </w:rPr>
        <w:t>№</w:t>
      </w:r>
      <w:r w:rsidR="00B32B15">
        <w:rPr>
          <w:rFonts w:ascii="Times New Roman" w:hAnsi="Times New Roman" w:cs="Times New Roman"/>
          <w:sz w:val="24"/>
          <w:szCs w:val="24"/>
        </w:rPr>
        <w:t xml:space="preserve"> </w:t>
      </w:r>
      <w:r w:rsidR="003E02B2">
        <w:rPr>
          <w:rFonts w:ascii="Times New Roman" w:hAnsi="Times New Roman" w:cs="Times New Roman"/>
          <w:sz w:val="24"/>
          <w:szCs w:val="24"/>
        </w:rPr>
        <w:t>6</w:t>
      </w:r>
      <w:r w:rsidR="00B25327">
        <w:rPr>
          <w:rFonts w:ascii="Times New Roman" w:hAnsi="Times New Roman" w:cs="Times New Roman"/>
          <w:sz w:val="24"/>
          <w:szCs w:val="24"/>
        </w:rPr>
        <w:t>-п</w:t>
      </w:r>
    </w:p>
    <w:p w:rsidR="002673AD" w:rsidRDefault="002673AD" w:rsidP="00F55D0A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B67738" w:rsidRPr="00375395" w:rsidRDefault="00193C87" w:rsidP="00B677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  <w:r w:rsidR="00B67738" w:rsidRPr="00375395">
        <w:rPr>
          <w:rFonts w:ascii="Times New Roman" w:hAnsi="Times New Roman" w:cs="Times New Roman"/>
          <w:sz w:val="24"/>
          <w:szCs w:val="24"/>
        </w:rPr>
        <w:t>консолидации бюджетных средств и оптимизации бюджетных</w:t>
      </w:r>
    </w:p>
    <w:p w:rsidR="00B67738" w:rsidRPr="00375395" w:rsidRDefault="00B67738" w:rsidP="00B677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5395">
        <w:rPr>
          <w:rFonts w:ascii="Times New Roman" w:hAnsi="Times New Roman" w:cs="Times New Roman"/>
          <w:sz w:val="24"/>
          <w:szCs w:val="24"/>
        </w:rPr>
        <w:t xml:space="preserve">расходов </w:t>
      </w:r>
      <w:r w:rsidR="008E2EE0">
        <w:rPr>
          <w:rFonts w:ascii="Times New Roman" w:hAnsi="Times New Roman" w:cs="Times New Roman"/>
          <w:sz w:val="24"/>
          <w:szCs w:val="24"/>
        </w:rPr>
        <w:t xml:space="preserve">Гавриловского </w:t>
      </w:r>
      <w:r w:rsidR="006D10DC">
        <w:rPr>
          <w:rFonts w:ascii="Times New Roman" w:hAnsi="Times New Roman" w:cs="Times New Roman"/>
          <w:sz w:val="24"/>
          <w:szCs w:val="24"/>
        </w:rPr>
        <w:t>сельсовета</w:t>
      </w:r>
      <w:r w:rsidRPr="00375395">
        <w:rPr>
          <w:rFonts w:ascii="Times New Roman" w:hAnsi="Times New Roman" w:cs="Times New Roman"/>
          <w:sz w:val="24"/>
          <w:szCs w:val="24"/>
        </w:rPr>
        <w:t xml:space="preserve"> на 201</w:t>
      </w:r>
      <w:r w:rsidR="006D10DC">
        <w:rPr>
          <w:rFonts w:ascii="Times New Roman" w:hAnsi="Times New Roman" w:cs="Times New Roman"/>
          <w:sz w:val="24"/>
          <w:szCs w:val="24"/>
        </w:rPr>
        <w:t>9</w:t>
      </w:r>
      <w:r w:rsidRPr="00375395">
        <w:rPr>
          <w:rFonts w:ascii="Times New Roman" w:hAnsi="Times New Roman" w:cs="Times New Roman"/>
          <w:sz w:val="24"/>
          <w:szCs w:val="24"/>
        </w:rPr>
        <w:t xml:space="preserve"> - 202</w:t>
      </w:r>
      <w:r w:rsidR="00835891">
        <w:rPr>
          <w:rFonts w:ascii="Times New Roman" w:hAnsi="Times New Roman" w:cs="Times New Roman"/>
          <w:sz w:val="24"/>
          <w:szCs w:val="24"/>
        </w:rPr>
        <w:t>4</w:t>
      </w:r>
      <w:r w:rsidRPr="00375395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B67738" w:rsidRPr="00375395" w:rsidRDefault="00B67738" w:rsidP="00B6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842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0"/>
        <w:gridCol w:w="3158"/>
        <w:gridCol w:w="1475"/>
        <w:gridCol w:w="992"/>
        <w:gridCol w:w="1123"/>
        <w:gridCol w:w="11"/>
        <w:gridCol w:w="1243"/>
        <w:gridCol w:w="36"/>
        <w:gridCol w:w="9"/>
        <w:gridCol w:w="959"/>
        <w:gridCol w:w="171"/>
        <w:gridCol w:w="9"/>
        <w:gridCol w:w="1133"/>
        <w:gridCol w:w="9"/>
        <w:gridCol w:w="1274"/>
        <w:gridCol w:w="9"/>
        <w:gridCol w:w="1246"/>
        <w:gridCol w:w="19"/>
        <w:gridCol w:w="6"/>
        <w:gridCol w:w="12"/>
        <w:gridCol w:w="9"/>
        <w:gridCol w:w="946"/>
        <w:gridCol w:w="709"/>
        <w:gridCol w:w="283"/>
        <w:gridCol w:w="567"/>
        <w:gridCol w:w="2123"/>
        <w:gridCol w:w="144"/>
        <w:gridCol w:w="144"/>
      </w:tblGrid>
      <w:tr w:rsidR="00CF07D7" w:rsidRPr="00813458">
        <w:trPr>
          <w:gridAfter w:val="3"/>
          <w:wAfter w:w="2411" w:type="dxa"/>
          <w:trHeight w:val="276"/>
        </w:trPr>
        <w:tc>
          <w:tcPr>
            <w:tcW w:w="610" w:type="dxa"/>
            <w:vMerge w:val="restart"/>
          </w:tcPr>
          <w:p w:rsidR="00CF07D7" w:rsidRPr="00813458" w:rsidRDefault="00CF07D7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33" w:type="dxa"/>
            <w:gridSpan w:val="2"/>
            <w:vMerge w:val="restart"/>
          </w:tcPr>
          <w:p w:rsidR="00CF07D7" w:rsidRPr="00813458" w:rsidRDefault="00CF07D7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CF07D7" w:rsidRPr="00813458" w:rsidRDefault="00CF07D7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34" w:type="dxa"/>
            <w:gridSpan w:val="2"/>
            <w:vMerge w:val="restart"/>
          </w:tcPr>
          <w:p w:rsidR="00CF07D7" w:rsidRPr="00813458" w:rsidRDefault="00CF07D7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279" w:type="dxa"/>
            <w:gridSpan w:val="2"/>
            <w:vMerge w:val="restart"/>
          </w:tcPr>
          <w:p w:rsidR="00CF07D7" w:rsidRPr="00813458" w:rsidRDefault="00CF07D7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7370" w:type="dxa"/>
            <w:gridSpan w:val="17"/>
            <w:shd w:val="clear" w:color="auto" w:fill="auto"/>
          </w:tcPr>
          <w:p w:rsidR="00CF07D7" w:rsidRPr="00813458" w:rsidRDefault="00CF07D7" w:rsidP="00CF0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CF07D7" w:rsidRPr="00813458">
        <w:trPr>
          <w:gridAfter w:val="3"/>
          <w:wAfter w:w="2411" w:type="dxa"/>
        </w:trPr>
        <w:tc>
          <w:tcPr>
            <w:tcW w:w="610" w:type="dxa"/>
            <w:vMerge/>
          </w:tcPr>
          <w:p w:rsidR="00CF07D7" w:rsidRPr="00813458" w:rsidRDefault="00CF07D7" w:rsidP="00ED7B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3" w:type="dxa"/>
            <w:gridSpan w:val="2"/>
            <w:vMerge/>
          </w:tcPr>
          <w:p w:rsidR="00CF07D7" w:rsidRPr="00813458" w:rsidRDefault="00CF07D7" w:rsidP="00ED7B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07D7" w:rsidRPr="00813458" w:rsidRDefault="00CF07D7" w:rsidP="00ED7B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CF07D7" w:rsidRPr="00813458" w:rsidRDefault="00CF07D7" w:rsidP="00ED7B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/>
          </w:tcPr>
          <w:p w:rsidR="00CF07D7" w:rsidRPr="00813458" w:rsidRDefault="00CF07D7" w:rsidP="00ED7B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:rsidR="00CF07D7" w:rsidRPr="00813458" w:rsidRDefault="00CF07D7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42" w:type="dxa"/>
            <w:gridSpan w:val="2"/>
          </w:tcPr>
          <w:p w:rsidR="00CF07D7" w:rsidRPr="00813458" w:rsidRDefault="00CF07D7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83" w:type="dxa"/>
            <w:gridSpan w:val="2"/>
          </w:tcPr>
          <w:p w:rsidR="00CF07D7" w:rsidRPr="00813458" w:rsidRDefault="00CF07D7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92" w:type="dxa"/>
            <w:gridSpan w:val="5"/>
          </w:tcPr>
          <w:p w:rsidR="00CF07D7" w:rsidRPr="00813458" w:rsidRDefault="00CF07D7" w:rsidP="000B433C">
            <w:pPr>
              <w:pStyle w:val="ConsPlusNormal"/>
              <w:tabs>
                <w:tab w:val="left" w:pos="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664" w:type="dxa"/>
            <w:gridSpan w:val="3"/>
          </w:tcPr>
          <w:p w:rsidR="00CF07D7" w:rsidRPr="00813458" w:rsidRDefault="00CF07D7" w:rsidP="000B433C">
            <w:pPr>
              <w:pStyle w:val="ConsPlusNormal"/>
              <w:tabs>
                <w:tab w:val="left" w:pos="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gridSpan w:val="2"/>
          </w:tcPr>
          <w:p w:rsidR="00CF07D7" w:rsidRPr="00813458" w:rsidRDefault="00CF07D7" w:rsidP="000B433C">
            <w:pPr>
              <w:pStyle w:val="ConsPlusNormal"/>
              <w:tabs>
                <w:tab w:val="left" w:pos="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CF07D7" w:rsidRPr="00813458">
        <w:trPr>
          <w:gridAfter w:val="3"/>
          <w:wAfter w:w="2411" w:type="dxa"/>
        </w:trPr>
        <w:tc>
          <w:tcPr>
            <w:tcW w:w="610" w:type="dxa"/>
          </w:tcPr>
          <w:p w:rsidR="00CF07D7" w:rsidRPr="00813458" w:rsidRDefault="00CF07D7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3" w:type="dxa"/>
            <w:gridSpan w:val="2"/>
          </w:tcPr>
          <w:p w:rsidR="00CF07D7" w:rsidRPr="00813458" w:rsidRDefault="00CF07D7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F07D7" w:rsidRPr="00813458" w:rsidRDefault="00CF07D7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CF07D7" w:rsidRPr="00813458" w:rsidRDefault="00CF07D7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  <w:gridSpan w:val="2"/>
          </w:tcPr>
          <w:p w:rsidR="00CF07D7" w:rsidRPr="00813458" w:rsidRDefault="00CF07D7" w:rsidP="000B433C">
            <w:pPr>
              <w:pStyle w:val="ConsPlusNormal"/>
              <w:ind w:left="-427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</w:tcPr>
          <w:p w:rsidR="00CF07D7" w:rsidRPr="00813458" w:rsidRDefault="00CF07D7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</w:tcPr>
          <w:p w:rsidR="00CF07D7" w:rsidRPr="00813458" w:rsidRDefault="00CF07D7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3" w:type="dxa"/>
            <w:gridSpan w:val="2"/>
          </w:tcPr>
          <w:p w:rsidR="00CF07D7" w:rsidRPr="00813458" w:rsidRDefault="00CF07D7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2" w:type="dxa"/>
            <w:gridSpan w:val="5"/>
          </w:tcPr>
          <w:p w:rsidR="00CF07D7" w:rsidRPr="00813458" w:rsidRDefault="00CF07D7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4" w:type="dxa"/>
            <w:gridSpan w:val="3"/>
          </w:tcPr>
          <w:p w:rsidR="00CF07D7" w:rsidRDefault="00CF07D7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</w:tcPr>
          <w:p w:rsidR="00CF07D7" w:rsidRDefault="00CF07D7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F07D7" w:rsidRPr="00813458">
        <w:trPr>
          <w:gridAfter w:val="3"/>
          <w:wAfter w:w="2411" w:type="dxa"/>
        </w:trPr>
        <w:tc>
          <w:tcPr>
            <w:tcW w:w="610" w:type="dxa"/>
          </w:tcPr>
          <w:p w:rsidR="00CF07D7" w:rsidRPr="00813458" w:rsidRDefault="00CF07D7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08" w:type="dxa"/>
            <w:gridSpan w:val="24"/>
          </w:tcPr>
          <w:p w:rsidR="00CF07D7" w:rsidRPr="00840ED5" w:rsidRDefault="00CF07D7" w:rsidP="00ED7B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ED5">
              <w:rPr>
                <w:rFonts w:ascii="Times New Roman" w:hAnsi="Times New Roman" w:cs="Times New Roman"/>
                <w:b/>
                <w:sz w:val="24"/>
                <w:szCs w:val="24"/>
              </w:rPr>
              <w:t>Меры по увеличению поступлений налоговых и неналоговых доходов</w:t>
            </w:r>
          </w:p>
        </w:tc>
      </w:tr>
      <w:tr w:rsidR="00CF07D7" w:rsidRPr="00813458">
        <w:trPr>
          <w:gridAfter w:val="3"/>
          <w:wAfter w:w="2411" w:type="dxa"/>
        </w:trPr>
        <w:tc>
          <w:tcPr>
            <w:tcW w:w="610" w:type="dxa"/>
          </w:tcPr>
          <w:p w:rsidR="00CF07D7" w:rsidRPr="00813458" w:rsidRDefault="00CF07D7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33" w:type="dxa"/>
            <w:gridSpan w:val="2"/>
          </w:tcPr>
          <w:p w:rsidR="00CF07D7" w:rsidRPr="00813458" w:rsidRDefault="00CF07D7" w:rsidP="006D10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Рост (темп роста) налоговых и неналоговых доходов по итогам исполнения бюджета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за прошлый год по сравнению с уровнем исполнения предыдущего года в сопоставимых условиях</w:t>
            </w:r>
          </w:p>
        </w:tc>
        <w:tc>
          <w:tcPr>
            <w:tcW w:w="992" w:type="dxa"/>
          </w:tcPr>
          <w:p w:rsidR="00CF07D7" w:rsidRPr="00813458" w:rsidRDefault="00CF07D7" w:rsidP="00BD14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134" w:type="dxa"/>
            <w:gridSpan w:val="2"/>
          </w:tcPr>
          <w:p w:rsidR="00CF07D7" w:rsidRPr="00813458" w:rsidRDefault="00CF07D7" w:rsidP="00813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до 31 декабря 2019 года</w:t>
            </w:r>
          </w:p>
        </w:tc>
        <w:tc>
          <w:tcPr>
            <w:tcW w:w="1279" w:type="dxa"/>
            <w:gridSpan w:val="2"/>
          </w:tcPr>
          <w:p w:rsidR="00CF07D7" w:rsidRPr="00813458" w:rsidRDefault="00CF07D7" w:rsidP="00813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9" w:type="dxa"/>
            <w:gridSpan w:val="3"/>
          </w:tcPr>
          <w:p w:rsidR="00CF07D7" w:rsidRPr="00813458" w:rsidRDefault="00CF07D7" w:rsidP="0081345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42" w:type="dxa"/>
            <w:gridSpan w:val="2"/>
          </w:tcPr>
          <w:p w:rsidR="00CF07D7" w:rsidRPr="00813458" w:rsidRDefault="00CF07D7" w:rsidP="0081345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83" w:type="dxa"/>
            <w:gridSpan w:val="2"/>
          </w:tcPr>
          <w:p w:rsidR="00CF07D7" w:rsidRPr="00813458" w:rsidRDefault="00CF07D7" w:rsidP="0081345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92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F07D7" w:rsidRPr="00813458" w:rsidRDefault="00CF07D7" w:rsidP="00267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664" w:type="dxa"/>
            <w:gridSpan w:val="3"/>
            <w:tcBorders>
              <w:top w:val="nil"/>
              <w:bottom w:val="nil"/>
            </w:tcBorders>
          </w:tcPr>
          <w:p w:rsidR="00CF07D7" w:rsidRDefault="00CF07D7" w:rsidP="00267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CF07D7" w:rsidRDefault="00CF07D7" w:rsidP="00267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CF07D7" w:rsidRPr="00813458">
        <w:trPr>
          <w:gridAfter w:val="3"/>
          <w:wAfter w:w="2411" w:type="dxa"/>
          <w:trHeight w:val="315"/>
        </w:trPr>
        <w:tc>
          <w:tcPr>
            <w:tcW w:w="610" w:type="dxa"/>
          </w:tcPr>
          <w:p w:rsidR="00CF07D7" w:rsidRPr="00813458" w:rsidRDefault="00CF07D7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33" w:type="dxa"/>
            <w:gridSpan w:val="2"/>
          </w:tcPr>
          <w:p w:rsidR="00CF07D7" w:rsidRPr="00BD1423" w:rsidRDefault="00CF07D7" w:rsidP="00BD1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423">
              <w:rPr>
                <w:rFonts w:ascii="Times New Roman" w:hAnsi="Times New Roman" w:cs="Times New Roman"/>
                <w:sz w:val="24"/>
                <w:szCs w:val="24"/>
              </w:rPr>
              <w:t>Утверждение (по согласованию с финансов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 отделом администрации Саракташского района</w:t>
            </w:r>
            <w:r w:rsidRPr="00BD1423">
              <w:rPr>
                <w:rFonts w:ascii="Times New Roman" w:hAnsi="Times New Roman" w:cs="Times New Roman"/>
                <w:sz w:val="24"/>
                <w:szCs w:val="24"/>
              </w:rPr>
              <w:t xml:space="preserve">) плана по устранению с 1 января 2020 года неэффективных льгот (пониженных ставок по налогам) и обеспечить вступление в силу нормативно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BD1423">
              <w:rPr>
                <w:rFonts w:ascii="Times New Roman" w:hAnsi="Times New Roman" w:cs="Times New Roman"/>
                <w:sz w:val="24"/>
                <w:szCs w:val="24"/>
              </w:rPr>
              <w:t>, направленных на реализацию указанного плана, до 1 декабря 2019 года</w:t>
            </w:r>
          </w:p>
        </w:tc>
        <w:tc>
          <w:tcPr>
            <w:tcW w:w="992" w:type="dxa"/>
          </w:tcPr>
          <w:p w:rsidR="00CF07D7" w:rsidRPr="00BD1423" w:rsidRDefault="00CF07D7" w:rsidP="005843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134" w:type="dxa"/>
            <w:gridSpan w:val="2"/>
          </w:tcPr>
          <w:p w:rsidR="00CF07D7" w:rsidRPr="00BD1423" w:rsidRDefault="00CF07D7" w:rsidP="00BD14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23">
              <w:rPr>
                <w:rFonts w:ascii="Times New Roman" w:hAnsi="Times New Roman" w:cs="Times New Roman"/>
                <w:sz w:val="24"/>
                <w:szCs w:val="24"/>
              </w:rPr>
              <w:t xml:space="preserve">до 1 июля 2019 года - проект нормативно-правового акта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279" w:type="dxa"/>
            <w:gridSpan w:val="2"/>
          </w:tcPr>
          <w:p w:rsidR="00CF07D7" w:rsidRPr="00BD1423" w:rsidRDefault="00CF07D7" w:rsidP="00BD1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423">
              <w:rPr>
                <w:rFonts w:ascii="Times New Roman" w:hAnsi="Times New Roman" w:cs="Times New Roman"/>
                <w:sz w:val="24"/>
                <w:szCs w:val="24"/>
              </w:rPr>
              <w:t xml:space="preserve">план по устранению с 1 января 2020 года неэффективных льгот (пониженных ставок по налогам)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139" w:type="dxa"/>
            <w:gridSpan w:val="3"/>
          </w:tcPr>
          <w:p w:rsidR="00CF07D7" w:rsidRPr="00BD1423" w:rsidRDefault="00CF07D7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gridSpan w:val="2"/>
          </w:tcPr>
          <w:p w:rsidR="00CF07D7" w:rsidRPr="00BD1423" w:rsidRDefault="00CF07D7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gridSpan w:val="2"/>
          </w:tcPr>
          <w:p w:rsidR="00CF07D7" w:rsidRPr="00BD1423" w:rsidRDefault="00CF07D7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  <w:gridSpan w:val="5"/>
          </w:tcPr>
          <w:p w:rsidR="00CF07D7" w:rsidRPr="00813458" w:rsidRDefault="00CF07D7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  <w:gridSpan w:val="3"/>
          </w:tcPr>
          <w:p w:rsidR="00CF07D7" w:rsidRPr="00813458" w:rsidRDefault="00CF07D7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CF07D7" w:rsidRPr="00813458" w:rsidRDefault="00CF07D7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07D7" w:rsidRPr="00813458">
        <w:trPr>
          <w:gridAfter w:val="3"/>
          <w:wAfter w:w="2411" w:type="dxa"/>
          <w:trHeight w:val="1410"/>
        </w:trPr>
        <w:tc>
          <w:tcPr>
            <w:tcW w:w="610" w:type="dxa"/>
          </w:tcPr>
          <w:p w:rsidR="00CF07D7" w:rsidRPr="00813458" w:rsidRDefault="00CF07D7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633" w:type="dxa"/>
            <w:gridSpan w:val="2"/>
          </w:tcPr>
          <w:p w:rsidR="00CF07D7" w:rsidRPr="00813458" w:rsidRDefault="00CF07D7" w:rsidP="005843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налоговых льгот (пониженных ставок по налогам), предоставляемых в соответствии с решениями органов местного самоуправления</w:t>
            </w:r>
          </w:p>
        </w:tc>
        <w:tc>
          <w:tcPr>
            <w:tcW w:w="992" w:type="dxa"/>
          </w:tcPr>
          <w:p w:rsidR="00CF07D7" w:rsidRPr="00813458" w:rsidRDefault="00CF07D7" w:rsidP="005843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134" w:type="dxa"/>
            <w:gridSpan w:val="2"/>
          </w:tcPr>
          <w:p w:rsidR="00CF07D7" w:rsidRPr="00813458" w:rsidRDefault="00CF07D7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за предшествующий налоговый период ежегодно, до 1 августа текущего финансового года</w:t>
            </w:r>
          </w:p>
        </w:tc>
        <w:tc>
          <w:tcPr>
            <w:tcW w:w="1279" w:type="dxa"/>
            <w:gridSpan w:val="2"/>
          </w:tcPr>
          <w:p w:rsidR="00CF07D7" w:rsidRPr="00813458" w:rsidRDefault="00CF07D7" w:rsidP="005843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записка, единиц</w:t>
            </w:r>
          </w:p>
        </w:tc>
        <w:tc>
          <w:tcPr>
            <w:tcW w:w="1139" w:type="dxa"/>
            <w:gridSpan w:val="3"/>
          </w:tcPr>
          <w:p w:rsidR="00CF07D7" w:rsidRPr="00813458" w:rsidRDefault="00CF07D7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gridSpan w:val="2"/>
          </w:tcPr>
          <w:p w:rsidR="00CF07D7" w:rsidRPr="00813458" w:rsidRDefault="00CF07D7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gridSpan w:val="2"/>
          </w:tcPr>
          <w:p w:rsidR="00CF07D7" w:rsidRPr="00813458" w:rsidRDefault="00CF07D7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  <w:gridSpan w:val="5"/>
          </w:tcPr>
          <w:p w:rsidR="00CF07D7" w:rsidRPr="00813458" w:rsidRDefault="00CF07D7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  <w:gridSpan w:val="3"/>
          </w:tcPr>
          <w:p w:rsidR="00CF07D7" w:rsidRPr="00813458" w:rsidRDefault="00CF07D7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CF07D7" w:rsidRPr="00813458" w:rsidRDefault="00CF07D7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07D7" w:rsidRPr="00813458">
        <w:trPr>
          <w:gridAfter w:val="3"/>
          <w:wAfter w:w="2411" w:type="dxa"/>
          <w:trHeight w:val="1455"/>
        </w:trPr>
        <w:tc>
          <w:tcPr>
            <w:tcW w:w="610" w:type="dxa"/>
          </w:tcPr>
          <w:p w:rsidR="00CF07D7" w:rsidRPr="00813458" w:rsidRDefault="00CF07D7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633" w:type="dxa"/>
            <w:gridSpan w:val="2"/>
            <w:vAlign w:val="center"/>
          </w:tcPr>
          <w:p w:rsidR="00CF07D7" w:rsidRPr="00813458" w:rsidRDefault="00CF07D7" w:rsidP="005843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3458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заседаний межведомственной комиссии по укреплению финансовой и налоговой дисциплины, заслушивание руководителей организаций, индивидуальных предпринимателей по вопросу снижения уровня недоимки, по уплате налогов, сборов и иных обязательных платежей в бюджет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CF07D7" w:rsidRPr="00813458" w:rsidRDefault="00CF07D7" w:rsidP="005843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07D7" w:rsidRPr="00813458" w:rsidRDefault="00CF07D7" w:rsidP="005843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CF07D7" w:rsidRPr="00813458" w:rsidRDefault="00CF07D7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не реже 1 раза в квартал</w:t>
            </w:r>
          </w:p>
        </w:tc>
        <w:tc>
          <w:tcPr>
            <w:tcW w:w="1279" w:type="dxa"/>
            <w:gridSpan w:val="2"/>
          </w:tcPr>
          <w:p w:rsidR="00CF07D7" w:rsidRPr="00813458" w:rsidRDefault="00CF07D7" w:rsidP="00BD1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недоимки по неналоговым доходам в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, главными администраторами которых являются органы местного самоуправления</w:t>
            </w:r>
          </w:p>
        </w:tc>
        <w:tc>
          <w:tcPr>
            <w:tcW w:w="1139" w:type="dxa"/>
            <w:gridSpan w:val="3"/>
          </w:tcPr>
          <w:p w:rsidR="00CF07D7" w:rsidRPr="00813458" w:rsidRDefault="00CF07D7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2"/>
          </w:tcPr>
          <w:p w:rsidR="00CF07D7" w:rsidRPr="00813458" w:rsidRDefault="00CF07D7" w:rsidP="008E2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2"/>
          </w:tcPr>
          <w:p w:rsidR="00CF07D7" w:rsidRPr="00813458" w:rsidRDefault="00CF07D7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gridSpan w:val="5"/>
          </w:tcPr>
          <w:p w:rsidR="00CF07D7" w:rsidRPr="00813458" w:rsidRDefault="00CF07D7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  <w:gridSpan w:val="3"/>
          </w:tcPr>
          <w:p w:rsidR="00CF07D7" w:rsidRDefault="00CF07D7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CF07D7" w:rsidRDefault="00CF07D7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07D7" w:rsidRPr="00813458">
        <w:trPr>
          <w:gridAfter w:val="3"/>
          <w:wAfter w:w="2411" w:type="dxa"/>
        </w:trPr>
        <w:tc>
          <w:tcPr>
            <w:tcW w:w="610" w:type="dxa"/>
          </w:tcPr>
          <w:p w:rsidR="00CF07D7" w:rsidRPr="00813458" w:rsidRDefault="00CF07D7" w:rsidP="00BD14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3" w:type="dxa"/>
            <w:gridSpan w:val="2"/>
          </w:tcPr>
          <w:p w:rsidR="00CF07D7" w:rsidRPr="00813458" w:rsidRDefault="00CF07D7" w:rsidP="005843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ставок по налогу на имущество физических лиц в отношении объектов недвижимого имущества, налоговая база по налогу на имущество физических лиц по которым рассчитывается исходя из кадастровой стоимости согласно </w:t>
            </w:r>
            <w:hyperlink r:id="rId6" w:history="1">
              <w:r w:rsidRPr="00813458">
                <w:rPr>
                  <w:rFonts w:ascii="Times New Roman" w:hAnsi="Times New Roman" w:cs="Times New Roman"/>
                  <w:sz w:val="24"/>
                  <w:szCs w:val="24"/>
                </w:rPr>
                <w:t>гл.32</w:t>
              </w:r>
            </w:hyperlink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992" w:type="dxa"/>
          </w:tcPr>
          <w:p w:rsidR="00CF07D7" w:rsidRPr="00813458" w:rsidRDefault="00CF07D7" w:rsidP="005843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134" w:type="dxa"/>
            <w:gridSpan w:val="2"/>
          </w:tcPr>
          <w:p w:rsidR="00CF07D7" w:rsidRPr="00813458" w:rsidRDefault="00CF07D7" w:rsidP="00BD14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до 1 октября 2019 года - проект нормативного правового акта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279" w:type="dxa"/>
            <w:gridSpan w:val="2"/>
          </w:tcPr>
          <w:p w:rsidR="00CF07D7" w:rsidRPr="00813458" w:rsidRDefault="00CF07D7" w:rsidP="00BD1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Совета депутатов сельского поселения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1139" w:type="dxa"/>
            <w:gridSpan w:val="3"/>
          </w:tcPr>
          <w:p w:rsidR="00CF07D7" w:rsidRPr="00813458" w:rsidRDefault="00CF07D7" w:rsidP="00026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2"/>
          </w:tcPr>
          <w:p w:rsidR="00CF07D7" w:rsidRPr="00813458" w:rsidRDefault="00CF07D7" w:rsidP="00026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2"/>
          </w:tcPr>
          <w:p w:rsidR="00CF07D7" w:rsidRPr="00813458" w:rsidRDefault="00CF07D7" w:rsidP="00026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gridSpan w:val="5"/>
          </w:tcPr>
          <w:p w:rsidR="00CF07D7" w:rsidRPr="00813458" w:rsidRDefault="00CF07D7" w:rsidP="00026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  <w:gridSpan w:val="3"/>
          </w:tcPr>
          <w:p w:rsidR="00CF07D7" w:rsidRPr="00813458" w:rsidRDefault="00CF07D7" w:rsidP="00026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CF07D7" w:rsidRPr="00813458" w:rsidRDefault="00CF07D7" w:rsidP="00026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07D7" w:rsidRPr="00813458">
        <w:trPr>
          <w:gridAfter w:val="3"/>
          <w:wAfter w:w="2411" w:type="dxa"/>
        </w:trPr>
        <w:tc>
          <w:tcPr>
            <w:tcW w:w="610" w:type="dxa"/>
          </w:tcPr>
          <w:p w:rsidR="00CF07D7" w:rsidRPr="00813458" w:rsidRDefault="00CF07D7" w:rsidP="007E5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3" w:type="dxa"/>
            <w:gridSpan w:val="2"/>
          </w:tcPr>
          <w:p w:rsidR="00CF07D7" w:rsidRPr="00813458" w:rsidRDefault="00CF07D7" w:rsidP="007E5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инвентаризации имущества (в том числе земельных участков), находящегося в муниципальной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. Выявление неиспользуемых основных фондов (земельных участков) и принятие мер по их продаже, в том числе за счет формирования и реализации планов приватизации, или сдаче в аренду с целью увеличения неналоговых доходов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992" w:type="dxa"/>
          </w:tcPr>
          <w:p w:rsidR="00CF07D7" w:rsidRPr="00813458" w:rsidRDefault="00CF07D7" w:rsidP="005843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134" w:type="dxa"/>
            <w:gridSpan w:val="2"/>
          </w:tcPr>
          <w:p w:rsidR="00CF07D7" w:rsidRPr="00813458" w:rsidRDefault="00CF07D7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ежегодно, до 1 апреля</w:t>
            </w:r>
          </w:p>
        </w:tc>
        <w:tc>
          <w:tcPr>
            <w:tcW w:w="1279" w:type="dxa"/>
            <w:gridSpan w:val="2"/>
          </w:tcPr>
          <w:p w:rsidR="00CF07D7" w:rsidRPr="00813458" w:rsidRDefault="00CF07D7" w:rsidP="005843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записка, единиц</w:t>
            </w:r>
          </w:p>
        </w:tc>
        <w:tc>
          <w:tcPr>
            <w:tcW w:w="1139" w:type="dxa"/>
            <w:gridSpan w:val="3"/>
          </w:tcPr>
          <w:p w:rsidR="00CF07D7" w:rsidRPr="00813458" w:rsidRDefault="00CF07D7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gridSpan w:val="2"/>
          </w:tcPr>
          <w:p w:rsidR="00CF07D7" w:rsidRPr="00813458" w:rsidRDefault="00CF07D7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gridSpan w:val="2"/>
          </w:tcPr>
          <w:p w:rsidR="00CF07D7" w:rsidRPr="00813458" w:rsidRDefault="00CF07D7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  <w:gridSpan w:val="5"/>
          </w:tcPr>
          <w:p w:rsidR="00CF07D7" w:rsidRPr="00813458" w:rsidRDefault="00CF07D7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  <w:gridSpan w:val="3"/>
          </w:tcPr>
          <w:p w:rsidR="00CF07D7" w:rsidRPr="00813458" w:rsidRDefault="00CF07D7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CF07D7" w:rsidRPr="00813458" w:rsidRDefault="00CF07D7" w:rsidP="00584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07D7" w:rsidRPr="00813458">
        <w:trPr>
          <w:gridAfter w:val="3"/>
          <w:wAfter w:w="2411" w:type="dxa"/>
        </w:trPr>
        <w:tc>
          <w:tcPr>
            <w:tcW w:w="610" w:type="dxa"/>
          </w:tcPr>
          <w:p w:rsidR="00CF07D7" w:rsidRPr="00813458" w:rsidRDefault="00CF07D7" w:rsidP="007E5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3" w:type="dxa"/>
            <w:gridSpan w:val="2"/>
          </w:tcPr>
          <w:p w:rsidR="00CF07D7" w:rsidRPr="00813458" w:rsidRDefault="00CF07D7" w:rsidP="00026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 имущества (в том числе земельных участков), находящегося в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. Выявление неиспользуемых основных фондов (земельных участков) и принятие мер по их продаже, в том числе за счет формирования и реализации плана приватизации, или сдаче в аренду с целью увеличения неналоговых доходов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992" w:type="dxa"/>
          </w:tcPr>
          <w:p w:rsidR="00CF07D7" w:rsidRPr="00813458" w:rsidRDefault="00CF07D7" w:rsidP="00026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134" w:type="dxa"/>
            <w:gridSpan w:val="2"/>
          </w:tcPr>
          <w:p w:rsidR="00CF07D7" w:rsidRPr="00813458" w:rsidRDefault="00CF07D7" w:rsidP="00026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79" w:type="dxa"/>
            <w:gridSpan w:val="2"/>
          </w:tcPr>
          <w:p w:rsidR="00CF07D7" w:rsidRPr="00813458" w:rsidRDefault="00CF07D7" w:rsidP="00026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поступления в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07D7" w:rsidRPr="00813458" w:rsidRDefault="00CF07D7" w:rsidP="00026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139" w:type="dxa"/>
            <w:gridSpan w:val="3"/>
          </w:tcPr>
          <w:p w:rsidR="00CF07D7" w:rsidRPr="00813458" w:rsidRDefault="00CF07D7" w:rsidP="00026E3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2" w:type="dxa"/>
            <w:gridSpan w:val="2"/>
          </w:tcPr>
          <w:p w:rsidR="00CF07D7" w:rsidRPr="00813458" w:rsidRDefault="00CF07D7" w:rsidP="00026E3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2"/>
          </w:tcPr>
          <w:p w:rsidR="00CF07D7" w:rsidRPr="00813458" w:rsidRDefault="00CF07D7" w:rsidP="00026E3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5"/>
          </w:tcPr>
          <w:p w:rsidR="00CF07D7" w:rsidRPr="00813458" w:rsidRDefault="00CF07D7" w:rsidP="00026E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gridSpan w:val="3"/>
          </w:tcPr>
          <w:p w:rsidR="00CF07D7" w:rsidRDefault="00CF07D7" w:rsidP="00026E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CF07D7" w:rsidRDefault="00CF07D7" w:rsidP="00026E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07D7" w:rsidRPr="00E45DBA">
        <w:trPr>
          <w:gridAfter w:val="3"/>
          <w:wAfter w:w="2411" w:type="dxa"/>
        </w:trPr>
        <w:tc>
          <w:tcPr>
            <w:tcW w:w="610" w:type="dxa"/>
          </w:tcPr>
          <w:p w:rsidR="00CF07D7" w:rsidRPr="00813458" w:rsidRDefault="00CF07D7" w:rsidP="00ED7B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08" w:type="dxa"/>
            <w:gridSpan w:val="24"/>
            <w:tcBorders>
              <w:top w:val="nil"/>
              <w:bottom w:val="nil"/>
            </w:tcBorders>
            <w:shd w:val="clear" w:color="auto" w:fill="auto"/>
          </w:tcPr>
          <w:p w:rsidR="00CF07D7" w:rsidRPr="00E45DBA" w:rsidRDefault="00CF07D7" w:rsidP="00E45D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DBA">
              <w:rPr>
                <w:rFonts w:ascii="Times New Roman" w:hAnsi="Times New Roman"/>
                <w:b/>
                <w:sz w:val="24"/>
                <w:szCs w:val="24"/>
              </w:rPr>
              <w:t>Меры по оптимизации расходов бюджета муниципального образования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2019-2024 годы</w:t>
            </w:r>
          </w:p>
        </w:tc>
      </w:tr>
      <w:tr w:rsidR="00CF07D7" w:rsidRPr="00813458">
        <w:trPr>
          <w:gridAfter w:val="3"/>
          <w:wAfter w:w="2411" w:type="dxa"/>
        </w:trPr>
        <w:tc>
          <w:tcPr>
            <w:tcW w:w="610" w:type="dxa"/>
          </w:tcPr>
          <w:p w:rsidR="00CF07D7" w:rsidRPr="00813458" w:rsidRDefault="00CF07D7" w:rsidP="00ED7BF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15408" w:type="dxa"/>
            <w:gridSpan w:val="24"/>
          </w:tcPr>
          <w:p w:rsidR="00CF07D7" w:rsidRPr="00E45DBA" w:rsidRDefault="00CF07D7" w:rsidP="00E45D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DBA">
              <w:rPr>
                <w:rFonts w:ascii="Times New Roman" w:hAnsi="Times New Roman"/>
                <w:b/>
                <w:sz w:val="24"/>
                <w:szCs w:val="24"/>
              </w:rPr>
              <w:t>Меры по оптимизации расходов на управление</w:t>
            </w:r>
          </w:p>
        </w:tc>
      </w:tr>
      <w:tr w:rsidR="00CF07D7" w:rsidRPr="00813458">
        <w:trPr>
          <w:gridAfter w:val="3"/>
          <w:wAfter w:w="2411" w:type="dxa"/>
        </w:trPr>
        <w:tc>
          <w:tcPr>
            <w:tcW w:w="610" w:type="dxa"/>
          </w:tcPr>
          <w:p w:rsidR="00CF07D7" w:rsidRPr="00813458" w:rsidRDefault="00CF07D7" w:rsidP="00840E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633" w:type="dxa"/>
            <w:gridSpan w:val="2"/>
          </w:tcPr>
          <w:p w:rsidR="00CF07D7" w:rsidRPr="00813458" w:rsidRDefault="00CF07D7" w:rsidP="00E45D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запрета на увеличение численности муниципальных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992" w:type="dxa"/>
          </w:tcPr>
          <w:p w:rsidR="00CF07D7" w:rsidRPr="00813458" w:rsidRDefault="00CF07D7" w:rsidP="00ED7B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134" w:type="dxa"/>
            <w:gridSpan w:val="2"/>
          </w:tcPr>
          <w:p w:rsidR="00CF07D7" w:rsidRPr="00813458" w:rsidRDefault="00CF07D7" w:rsidP="00E45D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9 - 20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88" w:type="dxa"/>
            <w:gridSpan w:val="3"/>
          </w:tcPr>
          <w:p w:rsidR="00CF07D7" w:rsidRPr="00813458" w:rsidRDefault="00CF07D7" w:rsidP="00E45D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 установленный запрет на увеличение 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численности муниципальных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139" w:type="dxa"/>
            <w:gridSpan w:val="3"/>
          </w:tcPr>
          <w:p w:rsidR="00CF07D7" w:rsidRPr="00813458" w:rsidRDefault="00CF07D7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142" w:type="dxa"/>
            <w:gridSpan w:val="2"/>
          </w:tcPr>
          <w:p w:rsidR="00CF07D7" w:rsidRPr="00813458" w:rsidRDefault="00CF07D7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3" w:type="dxa"/>
            <w:gridSpan w:val="2"/>
          </w:tcPr>
          <w:p w:rsidR="00CF07D7" w:rsidRPr="00813458" w:rsidRDefault="00CF07D7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92" w:type="dxa"/>
            <w:gridSpan w:val="5"/>
          </w:tcPr>
          <w:p w:rsidR="00CF07D7" w:rsidRPr="00813458" w:rsidRDefault="00CF07D7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55" w:type="dxa"/>
            <w:gridSpan w:val="2"/>
          </w:tcPr>
          <w:p w:rsidR="00CF07D7" w:rsidRPr="00813458" w:rsidRDefault="00CF07D7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gridSpan w:val="2"/>
          </w:tcPr>
          <w:p w:rsidR="00CF07D7" w:rsidRPr="00813458" w:rsidRDefault="00CF07D7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F07D7" w:rsidRPr="00813458">
        <w:trPr>
          <w:gridAfter w:val="3"/>
          <w:wAfter w:w="2411" w:type="dxa"/>
        </w:trPr>
        <w:tc>
          <w:tcPr>
            <w:tcW w:w="610" w:type="dxa"/>
          </w:tcPr>
          <w:p w:rsidR="00CF07D7" w:rsidRPr="00813458" w:rsidRDefault="00CF07D7" w:rsidP="00840E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4633" w:type="dxa"/>
            <w:gridSpan w:val="2"/>
          </w:tcPr>
          <w:p w:rsidR="00CF07D7" w:rsidRPr="00813458" w:rsidRDefault="00CF07D7" w:rsidP="00E45D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Соблюдение,  установленный Правительством Оренбургской области нормативов формирования расходов на оплату труда депутатов, выборных должностных лиц и муниципальных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CF07D7" w:rsidRPr="00813458" w:rsidRDefault="00CF07D7" w:rsidP="00ED7B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134" w:type="dxa"/>
            <w:gridSpan w:val="2"/>
          </w:tcPr>
          <w:p w:rsidR="00CF07D7" w:rsidRPr="00813458" w:rsidRDefault="00CF07D7" w:rsidP="00CF0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88" w:type="dxa"/>
            <w:gridSpan w:val="3"/>
          </w:tcPr>
          <w:p w:rsidR="00CF07D7" w:rsidRPr="00813458" w:rsidRDefault="00CF07D7" w:rsidP="00E45D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ежеквартального мониторинга соблюдения нормативов </w:t>
            </w:r>
          </w:p>
        </w:tc>
        <w:tc>
          <w:tcPr>
            <w:tcW w:w="1139" w:type="dxa"/>
            <w:gridSpan w:val="3"/>
          </w:tcPr>
          <w:p w:rsidR="00CF07D7" w:rsidRPr="00813458" w:rsidRDefault="00CF07D7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2" w:type="dxa"/>
            <w:gridSpan w:val="2"/>
          </w:tcPr>
          <w:p w:rsidR="00CF07D7" w:rsidRPr="00813458" w:rsidRDefault="00CF07D7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  <w:gridSpan w:val="2"/>
          </w:tcPr>
          <w:p w:rsidR="00CF07D7" w:rsidRPr="00813458" w:rsidRDefault="00CF07D7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2" w:type="dxa"/>
            <w:gridSpan w:val="5"/>
          </w:tcPr>
          <w:p w:rsidR="00CF07D7" w:rsidRPr="00813458" w:rsidRDefault="00CF07D7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5" w:type="dxa"/>
            <w:gridSpan w:val="2"/>
          </w:tcPr>
          <w:p w:rsidR="00CF07D7" w:rsidRPr="00813458" w:rsidRDefault="00CF07D7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CF07D7" w:rsidRPr="00813458" w:rsidRDefault="00CF07D7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07D7" w:rsidRPr="00813458">
        <w:tc>
          <w:tcPr>
            <w:tcW w:w="610" w:type="dxa"/>
          </w:tcPr>
          <w:p w:rsidR="00CF07D7" w:rsidRPr="00813458" w:rsidRDefault="00CF07D7" w:rsidP="00ED7BF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58" w:type="dxa"/>
            <w:tcBorders>
              <w:right w:val="nil"/>
            </w:tcBorders>
          </w:tcPr>
          <w:p w:rsidR="00CF07D7" w:rsidRDefault="00CF07D7"/>
        </w:tc>
        <w:tc>
          <w:tcPr>
            <w:tcW w:w="14373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</w:tcPr>
          <w:p w:rsidR="00CF07D7" w:rsidRPr="00813458" w:rsidRDefault="00CF07D7">
            <w:pPr>
              <w:rPr>
                <w:rFonts w:ascii="Times New Roman" w:hAnsi="Times New Roman"/>
                <w:sz w:val="24"/>
                <w:szCs w:val="24"/>
              </w:rPr>
            </w:pPr>
            <w:r w:rsidRPr="00813458">
              <w:rPr>
                <w:rFonts w:ascii="Times New Roman" w:hAnsi="Times New Roman"/>
                <w:b/>
                <w:sz w:val="24"/>
                <w:szCs w:val="24"/>
              </w:rPr>
              <w:t>Меры по повышению качества планирования  местного бюджета</w:t>
            </w:r>
          </w:p>
        </w:tc>
        <w:tc>
          <w:tcPr>
            <w:tcW w:w="144" w:type="dxa"/>
          </w:tcPr>
          <w:p w:rsidR="00CF07D7" w:rsidRPr="00813458" w:rsidRDefault="00CF07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shd w:val="clear" w:color="auto" w:fill="auto"/>
          </w:tcPr>
          <w:p w:rsidR="00CF07D7" w:rsidRPr="00813458" w:rsidRDefault="00CF07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8BD" w:rsidRPr="003A56AA">
        <w:trPr>
          <w:gridAfter w:val="4"/>
          <w:wAfter w:w="2978" w:type="dxa"/>
          <w:trHeight w:val="4816"/>
        </w:trPr>
        <w:tc>
          <w:tcPr>
            <w:tcW w:w="610" w:type="dxa"/>
          </w:tcPr>
          <w:p w:rsidR="00A378BD" w:rsidRPr="00813458" w:rsidRDefault="00A378BD" w:rsidP="00D44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3" w:type="dxa"/>
            <w:gridSpan w:val="2"/>
          </w:tcPr>
          <w:p w:rsidR="00A378BD" w:rsidRPr="00813458" w:rsidRDefault="00A378BD" w:rsidP="004B09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Формирование бюджетных ассигнований в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образования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на соответствующий финансовый год на основе муниципальных программ</w:t>
            </w:r>
          </w:p>
        </w:tc>
        <w:tc>
          <w:tcPr>
            <w:tcW w:w="992" w:type="dxa"/>
          </w:tcPr>
          <w:p w:rsidR="00A378BD" w:rsidRPr="00813458" w:rsidRDefault="00A378BD" w:rsidP="00ED7B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134" w:type="dxa"/>
            <w:gridSpan w:val="2"/>
          </w:tcPr>
          <w:p w:rsidR="00A378BD" w:rsidRPr="00813458" w:rsidRDefault="00A378BD" w:rsidP="004B0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</w:tcPr>
          <w:p w:rsidR="00A378BD" w:rsidRPr="003A56AA" w:rsidRDefault="00A378BD" w:rsidP="00247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доля расходов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муниципального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поселения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, формируемых на основании муниципальных программ, процентов</w:t>
            </w:r>
          </w:p>
        </w:tc>
        <w:tc>
          <w:tcPr>
            <w:tcW w:w="1004" w:type="dxa"/>
            <w:gridSpan w:val="3"/>
          </w:tcPr>
          <w:p w:rsidR="00A378BD" w:rsidRPr="003A56AA" w:rsidRDefault="00A378BD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6A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13" w:type="dxa"/>
            <w:gridSpan w:val="3"/>
          </w:tcPr>
          <w:p w:rsidR="00A378BD" w:rsidRPr="003A56AA" w:rsidRDefault="00A378BD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6A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83" w:type="dxa"/>
            <w:gridSpan w:val="2"/>
          </w:tcPr>
          <w:p w:rsidR="00A378BD" w:rsidRPr="003A56AA" w:rsidRDefault="00A378BD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6A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55" w:type="dxa"/>
            <w:gridSpan w:val="2"/>
          </w:tcPr>
          <w:p w:rsidR="00A378BD" w:rsidRDefault="00A37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gridSpan w:val="5"/>
          </w:tcPr>
          <w:p w:rsidR="00A378BD" w:rsidRDefault="00A37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378BD" w:rsidRPr="003A56AA" w:rsidRDefault="00A378BD" w:rsidP="00CF07D7">
            <w:pPr>
              <w:ind w:left="-771" w:firstLine="7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CF07D7" w:rsidRPr="00813458">
        <w:trPr>
          <w:gridAfter w:val="4"/>
          <w:wAfter w:w="2978" w:type="dxa"/>
        </w:trPr>
        <w:tc>
          <w:tcPr>
            <w:tcW w:w="610" w:type="dxa"/>
          </w:tcPr>
          <w:p w:rsidR="00CF07D7" w:rsidRPr="00813458" w:rsidRDefault="00CF07D7" w:rsidP="00D44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3" w:type="dxa"/>
            <w:gridSpan w:val="2"/>
          </w:tcPr>
          <w:p w:rsidR="00CF07D7" w:rsidRPr="00813458" w:rsidRDefault="00CF07D7" w:rsidP="0024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Инвентаризация исполняем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расходных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 органа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и принятие мер по отмене расходных обязательств, не отнесенных федеральным законодательством и законодательством Оренбургской области к расходным обязательствам органов местного самоуправления муниципальных образований сельских поселений</w:t>
            </w:r>
          </w:p>
        </w:tc>
        <w:tc>
          <w:tcPr>
            <w:tcW w:w="992" w:type="dxa"/>
          </w:tcPr>
          <w:p w:rsidR="00CF07D7" w:rsidRPr="00813458" w:rsidRDefault="00CF07D7" w:rsidP="00ED7B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страция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134" w:type="dxa"/>
            <w:gridSpan w:val="2"/>
          </w:tcPr>
          <w:p w:rsidR="00CF07D7" w:rsidRPr="00813458" w:rsidRDefault="00CF07D7" w:rsidP="00A378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A378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43" w:type="dxa"/>
          </w:tcPr>
          <w:p w:rsidR="00CF07D7" w:rsidRPr="00813458" w:rsidRDefault="00CF07D7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ская записка, единиц</w:t>
            </w:r>
          </w:p>
        </w:tc>
        <w:tc>
          <w:tcPr>
            <w:tcW w:w="1004" w:type="dxa"/>
            <w:gridSpan w:val="3"/>
          </w:tcPr>
          <w:p w:rsidR="00CF07D7" w:rsidRPr="00813458" w:rsidRDefault="00CF07D7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13" w:type="dxa"/>
            <w:gridSpan w:val="3"/>
          </w:tcPr>
          <w:p w:rsidR="00CF07D7" w:rsidRPr="00813458" w:rsidRDefault="00CF07D7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gridSpan w:val="2"/>
          </w:tcPr>
          <w:p w:rsidR="00CF07D7" w:rsidRPr="00813458" w:rsidRDefault="00CF07D7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gridSpan w:val="2"/>
          </w:tcPr>
          <w:p w:rsidR="00CF07D7" w:rsidRDefault="00A37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5"/>
          </w:tcPr>
          <w:p w:rsidR="00CF07D7" w:rsidRDefault="00A37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F07D7" w:rsidRPr="00813458" w:rsidRDefault="00CF07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78BD" w:rsidRPr="00813458">
        <w:trPr>
          <w:gridAfter w:val="3"/>
          <w:wAfter w:w="2411" w:type="dxa"/>
        </w:trPr>
        <w:tc>
          <w:tcPr>
            <w:tcW w:w="610" w:type="dxa"/>
            <w:tcBorders>
              <w:bottom w:val="single" w:sz="4" w:space="0" w:color="auto"/>
            </w:tcBorders>
          </w:tcPr>
          <w:p w:rsidR="00A378BD" w:rsidRPr="00813458" w:rsidRDefault="00A378BD" w:rsidP="00840E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08" w:type="dxa"/>
            <w:gridSpan w:val="24"/>
            <w:tcBorders>
              <w:bottom w:val="single" w:sz="4" w:space="0" w:color="auto"/>
            </w:tcBorders>
          </w:tcPr>
          <w:p w:rsidR="00A378BD" w:rsidRPr="00813458" w:rsidRDefault="00A378BD" w:rsidP="00D448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458">
              <w:rPr>
                <w:rFonts w:ascii="Times New Roman" w:hAnsi="Times New Roman"/>
                <w:b/>
                <w:sz w:val="24"/>
                <w:szCs w:val="24"/>
              </w:rPr>
              <w:t xml:space="preserve">Меры по сокращению (недопущению) просроченной кредиторской задолженности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местного </w:t>
            </w:r>
            <w:r w:rsidRPr="00813458">
              <w:rPr>
                <w:rFonts w:ascii="Times New Roman" w:hAnsi="Times New Roman"/>
                <w:b/>
                <w:sz w:val="24"/>
                <w:szCs w:val="24"/>
              </w:rPr>
              <w:t>бюджета</w:t>
            </w:r>
          </w:p>
        </w:tc>
      </w:tr>
      <w:tr w:rsidR="00CF07D7" w:rsidRPr="00813458">
        <w:trPr>
          <w:gridAfter w:val="3"/>
          <w:wAfter w:w="2411" w:type="dxa"/>
        </w:trPr>
        <w:tc>
          <w:tcPr>
            <w:tcW w:w="610" w:type="dxa"/>
          </w:tcPr>
          <w:p w:rsidR="00CF07D7" w:rsidRPr="00813458" w:rsidRDefault="00CF07D7" w:rsidP="00840E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33" w:type="dxa"/>
            <w:gridSpan w:val="2"/>
          </w:tcPr>
          <w:p w:rsidR="00CF07D7" w:rsidRPr="00813458" w:rsidRDefault="00CF07D7" w:rsidP="00840E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ежемесячного мониторинга просроченной кредиторской задолженности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, анализ причин возникновения задолженности, принятие мер по ее погашению</w:t>
            </w:r>
          </w:p>
        </w:tc>
        <w:tc>
          <w:tcPr>
            <w:tcW w:w="992" w:type="dxa"/>
          </w:tcPr>
          <w:p w:rsidR="00CF07D7" w:rsidRPr="00813458" w:rsidRDefault="00CF07D7" w:rsidP="00E076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134" w:type="dxa"/>
            <w:gridSpan w:val="2"/>
          </w:tcPr>
          <w:p w:rsidR="00CF07D7" w:rsidRPr="00813458" w:rsidRDefault="00CF07D7" w:rsidP="00A378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A378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годы, ежегодно</w:t>
            </w:r>
          </w:p>
        </w:tc>
        <w:tc>
          <w:tcPr>
            <w:tcW w:w="1279" w:type="dxa"/>
            <w:gridSpan w:val="2"/>
          </w:tcPr>
          <w:p w:rsidR="00CF07D7" w:rsidRPr="00813458" w:rsidRDefault="00CF07D7" w:rsidP="0020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объема просроченной кредиторской задолженности по расходам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бюджета  к общему объему расходов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бюджета,</w:t>
            </w:r>
          </w:p>
          <w:p w:rsidR="00CF07D7" w:rsidRPr="00813458" w:rsidRDefault="00CF07D7" w:rsidP="00201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68" w:type="dxa"/>
            <w:gridSpan w:val="2"/>
          </w:tcPr>
          <w:p w:rsidR="00CF07D7" w:rsidRPr="003A56AA" w:rsidRDefault="00CF07D7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3" w:type="dxa"/>
            <w:gridSpan w:val="3"/>
          </w:tcPr>
          <w:p w:rsidR="00CF07D7" w:rsidRPr="003A56AA" w:rsidRDefault="00CF07D7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2"/>
          </w:tcPr>
          <w:p w:rsidR="00CF07D7" w:rsidRPr="003A56AA" w:rsidRDefault="00CF07D7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gridSpan w:val="4"/>
          </w:tcPr>
          <w:p w:rsidR="00CF07D7" w:rsidRPr="003A56AA" w:rsidRDefault="00CF07D7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6" w:type="dxa"/>
            <w:gridSpan w:val="4"/>
          </w:tcPr>
          <w:p w:rsidR="00CF07D7" w:rsidRPr="003A56AA" w:rsidRDefault="00A378BD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CF07D7" w:rsidRPr="003A56AA" w:rsidRDefault="00A378BD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07D7" w:rsidRPr="00813458">
        <w:trPr>
          <w:gridAfter w:val="3"/>
          <w:wAfter w:w="2411" w:type="dxa"/>
        </w:trPr>
        <w:tc>
          <w:tcPr>
            <w:tcW w:w="610" w:type="dxa"/>
          </w:tcPr>
          <w:p w:rsidR="00CF07D7" w:rsidRPr="00813458" w:rsidRDefault="00CF07D7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633" w:type="dxa"/>
            <w:gridSpan w:val="2"/>
          </w:tcPr>
          <w:p w:rsidR="00CF07D7" w:rsidRPr="00813458" w:rsidRDefault="00CF07D7" w:rsidP="00B40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При формировании проекта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предусмотреть бездефицитный бюджет (значение показателя может быть превышено на сумму изменения остатков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бюджета, которые в рамках разработки проекта изменений в решение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местном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бюджете согласованы с финансов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 отделом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и не были учтены в первоначальной редакции решения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местном 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бюджете)</w:t>
            </w:r>
          </w:p>
        </w:tc>
        <w:tc>
          <w:tcPr>
            <w:tcW w:w="992" w:type="dxa"/>
          </w:tcPr>
          <w:p w:rsidR="00CF07D7" w:rsidRPr="00813458" w:rsidRDefault="00CF07D7" w:rsidP="00ED7B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123" w:type="dxa"/>
          </w:tcPr>
          <w:p w:rsidR="00CF07D7" w:rsidRPr="00813458" w:rsidRDefault="00CF07D7" w:rsidP="00A378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A378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90" w:type="dxa"/>
            <w:gridSpan w:val="3"/>
          </w:tcPr>
          <w:p w:rsidR="00CF07D7" w:rsidRPr="00813458" w:rsidRDefault="00CF07D7" w:rsidP="00B40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дефицита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бюджета к доходам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без учета 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безвозмездных поступлений, процентов</w:t>
            </w:r>
          </w:p>
        </w:tc>
        <w:tc>
          <w:tcPr>
            <w:tcW w:w="968" w:type="dxa"/>
            <w:gridSpan w:val="2"/>
          </w:tcPr>
          <w:p w:rsidR="00CF07D7" w:rsidRPr="00813458" w:rsidRDefault="00CF07D7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313" w:type="dxa"/>
            <w:gridSpan w:val="3"/>
          </w:tcPr>
          <w:p w:rsidR="00CF07D7" w:rsidRPr="00813458" w:rsidRDefault="00CF07D7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2"/>
          </w:tcPr>
          <w:p w:rsidR="00CF07D7" w:rsidRPr="00813458" w:rsidRDefault="00CF07D7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gridSpan w:val="3"/>
          </w:tcPr>
          <w:p w:rsidR="00CF07D7" w:rsidRPr="00813458" w:rsidRDefault="00CF07D7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2" w:type="dxa"/>
            <w:gridSpan w:val="5"/>
          </w:tcPr>
          <w:p w:rsidR="00CF07D7" w:rsidRPr="00813458" w:rsidRDefault="00A378BD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CF07D7" w:rsidRPr="00813458" w:rsidRDefault="00A378BD" w:rsidP="00ED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50238" w:rsidRDefault="00A50238" w:rsidP="008952F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52FA" w:rsidRPr="005875D0" w:rsidRDefault="008952FA" w:rsidP="008952F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875D0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952FA" w:rsidRPr="005875D0" w:rsidRDefault="008952FA" w:rsidP="008952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5D0">
        <w:rPr>
          <w:rFonts w:ascii="Times New Roman" w:hAnsi="Times New Roman" w:cs="Times New Roman"/>
          <w:sz w:val="24"/>
          <w:szCs w:val="24"/>
        </w:rPr>
        <w:t>к плану</w:t>
      </w:r>
    </w:p>
    <w:p w:rsidR="008952FA" w:rsidRPr="005875D0" w:rsidRDefault="008952FA" w:rsidP="008952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5D0">
        <w:rPr>
          <w:rFonts w:ascii="Times New Roman" w:hAnsi="Times New Roman" w:cs="Times New Roman"/>
          <w:sz w:val="24"/>
          <w:szCs w:val="24"/>
        </w:rPr>
        <w:t>мероприятий по оздоровлению</w:t>
      </w:r>
    </w:p>
    <w:p w:rsidR="008952FA" w:rsidRPr="005875D0" w:rsidRDefault="00B11136" w:rsidP="008952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5D0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8952FA" w:rsidRPr="005875D0">
        <w:rPr>
          <w:rFonts w:ascii="Times New Roman" w:hAnsi="Times New Roman" w:cs="Times New Roman"/>
          <w:sz w:val="24"/>
          <w:szCs w:val="24"/>
        </w:rPr>
        <w:t xml:space="preserve"> финансов</w:t>
      </w:r>
    </w:p>
    <w:p w:rsidR="008952FA" w:rsidRPr="005875D0" w:rsidRDefault="008E2EE0" w:rsidP="008952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Гавриловского</w:t>
      </w:r>
      <w:r w:rsidR="00B40A20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8952FA" w:rsidRPr="005875D0" w:rsidRDefault="008952FA" w:rsidP="008952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5D0">
        <w:rPr>
          <w:rFonts w:ascii="Times New Roman" w:hAnsi="Times New Roman" w:cs="Times New Roman"/>
          <w:sz w:val="24"/>
          <w:szCs w:val="24"/>
        </w:rPr>
        <w:t>на 201</w:t>
      </w:r>
      <w:r w:rsidR="00B40A20">
        <w:rPr>
          <w:rFonts w:ascii="Times New Roman" w:hAnsi="Times New Roman" w:cs="Times New Roman"/>
          <w:sz w:val="24"/>
          <w:szCs w:val="24"/>
        </w:rPr>
        <w:t>9</w:t>
      </w:r>
      <w:r w:rsidRPr="005875D0">
        <w:rPr>
          <w:rFonts w:ascii="Times New Roman" w:hAnsi="Times New Roman" w:cs="Times New Roman"/>
          <w:sz w:val="24"/>
          <w:szCs w:val="24"/>
        </w:rPr>
        <w:t xml:space="preserve"> - 202</w:t>
      </w:r>
      <w:r w:rsidR="00A378BD">
        <w:rPr>
          <w:rFonts w:ascii="Times New Roman" w:hAnsi="Times New Roman" w:cs="Times New Roman"/>
          <w:sz w:val="24"/>
          <w:szCs w:val="24"/>
        </w:rPr>
        <w:t>4</w:t>
      </w:r>
      <w:r w:rsidRPr="005875D0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8952FA" w:rsidRPr="005875D0" w:rsidRDefault="008952FA" w:rsidP="008952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52FA" w:rsidRPr="005875D0" w:rsidRDefault="008952FA" w:rsidP="008952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078"/>
      <w:bookmarkEnd w:id="1"/>
      <w:r w:rsidRPr="005875D0">
        <w:rPr>
          <w:rFonts w:ascii="Times New Roman" w:hAnsi="Times New Roman" w:cs="Times New Roman"/>
          <w:sz w:val="24"/>
          <w:szCs w:val="24"/>
        </w:rPr>
        <w:t>План</w:t>
      </w:r>
    </w:p>
    <w:p w:rsidR="008952FA" w:rsidRPr="005875D0" w:rsidRDefault="008952FA" w:rsidP="008952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75D0">
        <w:rPr>
          <w:rFonts w:ascii="Times New Roman" w:hAnsi="Times New Roman" w:cs="Times New Roman"/>
          <w:sz w:val="24"/>
          <w:szCs w:val="24"/>
        </w:rPr>
        <w:t>мероприятий по росту доходного потенциала</w:t>
      </w:r>
    </w:p>
    <w:p w:rsidR="008952FA" w:rsidRDefault="008952FA" w:rsidP="008952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75D0">
        <w:rPr>
          <w:rFonts w:ascii="Times New Roman" w:hAnsi="Times New Roman" w:cs="Times New Roman"/>
          <w:sz w:val="24"/>
          <w:szCs w:val="24"/>
        </w:rPr>
        <w:t>и оптимизации расходов бюджета</w:t>
      </w:r>
      <w:r w:rsidR="00B40A20">
        <w:rPr>
          <w:rFonts w:ascii="Times New Roman" w:hAnsi="Times New Roman" w:cs="Times New Roman"/>
          <w:sz w:val="24"/>
          <w:szCs w:val="24"/>
        </w:rPr>
        <w:t xml:space="preserve"> </w:t>
      </w:r>
      <w:r w:rsidR="008E2EE0">
        <w:rPr>
          <w:rFonts w:ascii="Times New Roman" w:hAnsi="Times New Roman" w:cs="Times New Roman"/>
          <w:sz w:val="24"/>
          <w:szCs w:val="24"/>
        </w:rPr>
        <w:t>Гавриловского</w:t>
      </w:r>
      <w:r w:rsidR="00B40A20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3127D3" w:rsidRPr="005875D0" w:rsidRDefault="003127D3" w:rsidP="008952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9217"/>
        <w:gridCol w:w="993"/>
        <w:gridCol w:w="992"/>
        <w:gridCol w:w="993"/>
        <w:gridCol w:w="995"/>
        <w:gridCol w:w="1272"/>
        <w:gridCol w:w="709"/>
      </w:tblGrid>
      <w:tr w:rsidR="00A378BD" w:rsidRPr="005875D0">
        <w:trPr>
          <w:trHeight w:val="276"/>
        </w:trPr>
        <w:tc>
          <w:tcPr>
            <w:tcW w:w="484" w:type="dxa"/>
            <w:vMerge w:val="restart"/>
          </w:tcPr>
          <w:p w:rsidR="00A378BD" w:rsidRPr="005875D0" w:rsidRDefault="00A378BD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9217" w:type="dxa"/>
            <w:vMerge w:val="restart"/>
          </w:tcPr>
          <w:p w:rsidR="00A378BD" w:rsidRPr="005875D0" w:rsidRDefault="00A378BD" w:rsidP="00F4381C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954" w:type="dxa"/>
            <w:gridSpan w:val="6"/>
            <w:shd w:val="clear" w:color="auto" w:fill="auto"/>
          </w:tcPr>
          <w:p w:rsidR="00A378BD" w:rsidRPr="005875D0" w:rsidRDefault="00A378BD" w:rsidP="002673AD">
            <w:pPr>
              <w:pStyle w:val="ConsPlusNormal"/>
              <w:ind w:left="-203" w:right="79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Бюджетный эффект</w:t>
            </w:r>
          </w:p>
          <w:p w:rsidR="00A378BD" w:rsidRPr="005875D0" w:rsidRDefault="00A378BD" w:rsidP="002673AD">
            <w:pPr>
              <w:pStyle w:val="ConsPlusNormal"/>
              <w:ind w:left="-203" w:right="79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</w:tr>
      <w:tr w:rsidR="00A378BD" w:rsidRPr="005875D0">
        <w:tc>
          <w:tcPr>
            <w:tcW w:w="484" w:type="dxa"/>
            <w:vMerge/>
          </w:tcPr>
          <w:p w:rsidR="00A378BD" w:rsidRPr="005875D0" w:rsidRDefault="00A378BD" w:rsidP="00F43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7" w:type="dxa"/>
            <w:vMerge/>
          </w:tcPr>
          <w:p w:rsidR="00A378BD" w:rsidRPr="005875D0" w:rsidRDefault="00A378BD" w:rsidP="00F4381C">
            <w:pPr>
              <w:ind w:right="7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378BD" w:rsidRPr="005875D0" w:rsidRDefault="00A378BD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</w:tcPr>
          <w:p w:rsidR="00A378BD" w:rsidRPr="005875D0" w:rsidRDefault="00A378BD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3" w:type="dxa"/>
          </w:tcPr>
          <w:p w:rsidR="00A378BD" w:rsidRPr="005875D0" w:rsidRDefault="00A378BD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5" w:type="dxa"/>
          </w:tcPr>
          <w:p w:rsidR="00A378BD" w:rsidRPr="005875D0" w:rsidRDefault="00A378BD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2" w:type="dxa"/>
          </w:tcPr>
          <w:p w:rsidR="00A378BD" w:rsidRPr="005875D0" w:rsidRDefault="00A378BD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A378BD" w:rsidRPr="005875D0" w:rsidRDefault="00A378BD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A378BD" w:rsidRPr="005875D0">
        <w:tc>
          <w:tcPr>
            <w:tcW w:w="484" w:type="dxa"/>
          </w:tcPr>
          <w:p w:rsidR="00A378BD" w:rsidRPr="005875D0" w:rsidRDefault="00A378BD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7" w:type="dxa"/>
          </w:tcPr>
          <w:p w:rsidR="00A378BD" w:rsidRPr="005875D0" w:rsidRDefault="00A378BD" w:rsidP="00F4381C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378BD" w:rsidRPr="005875D0" w:rsidRDefault="00A378BD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378BD" w:rsidRPr="005875D0" w:rsidRDefault="00A378BD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378BD" w:rsidRPr="005875D0" w:rsidRDefault="00A378BD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A378BD" w:rsidRPr="005875D0" w:rsidRDefault="00A378BD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2" w:type="dxa"/>
          </w:tcPr>
          <w:p w:rsidR="00A378BD" w:rsidRDefault="00A378BD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378BD" w:rsidRDefault="00A378BD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78BD" w:rsidRPr="005875D0">
        <w:tc>
          <w:tcPr>
            <w:tcW w:w="484" w:type="dxa"/>
          </w:tcPr>
          <w:p w:rsidR="00A378BD" w:rsidRPr="005875D0" w:rsidRDefault="00A378BD" w:rsidP="00F438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171" w:type="dxa"/>
            <w:gridSpan w:val="7"/>
          </w:tcPr>
          <w:p w:rsidR="00A378BD" w:rsidRPr="005875D0" w:rsidRDefault="00A378BD" w:rsidP="00F438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b/>
                <w:sz w:val="24"/>
                <w:szCs w:val="24"/>
              </w:rPr>
              <w:t>Меры по увеличению поступлений налоговых и неналоговых доходов, в том числе:</w:t>
            </w:r>
          </w:p>
        </w:tc>
      </w:tr>
      <w:tr w:rsidR="00A378BD" w:rsidRPr="005875D0">
        <w:tc>
          <w:tcPr>
            <w:tcW w:w="484" w:type="dxa"/>
          </w:tcPr>
          <w:p w:rsidR="00A378BD" w:rsidRPr="005875D0" w:rsidRDefault="00A378BD" w:rsidP="002673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7" w:type="dxa"/>
          </w:tcPr>
          <w:p w:rsidR="00A378BD" w:rsidRPr="005875D0" w:rsidRDefault="00A378BD" w:rsidP="002673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инвентаризации имущества (в том числе земельных участков), находящегося в муниципальной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 xml:space="preserve">. Выявление неиспользуемых основных фондов (земельных участков) и принятие мер по их продаже, в том числе за счет формирования и реализации планов приватизации, или сдаче в аренду с целью увеличения неналоговых доходов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бюджет МО</w:t>
            </w:r>
          </w:p>
        </w:tc>
        <w:tc>
          <w:tcPr>
            <w:tcW w:w="993" w:type="dxa"/>
          </w:tcPr>
          <w:p w:rsidR="00A378BD" w:rsidRPr="005875D0" w:rsidRDefault="00A378BD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378BD" w:rsidRPr="005875D0" w:rsidRDefault="00A378BD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378BD" w:rsidRPr="005875D0" w:rsidRDefault="00A378BD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A378BD" w:rsidRPr="005875D0" w:rsidRDefault="00A378BD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A378BD" w:rsidRDefault="00A378BD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378BD" w:rsidRDefault="00A378BD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78BD" w:rsidRPr="005875D0">
        <w:tc>
          <w:tcPr>
            <w:tcW w:w="484" w:type="dxa"/>
          </w:tcPr>
          <w:p w:rsidR="00A378BD" w:rsidRPr="005875D0" w:rsidRDefault="00A378BD" w:rsidP="002673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7" w:type="dxa"/>
          </w:tcPr>
          <w:p w:rsidR="00A378BD" w:rsidRPr="005875D0" w:rsidRDefault="00A378BD" w:rsidP="00F438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Обеспечение работы межведомственных комиссий:</w:t>
            </w:r>
          </w:p>
          <w:p w:rsidR="00A378BD" w:rsidRPr="005875D0" w:rsidRDefault="00A378BD" w:rsidP="00F438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по вопросам уплаты налогов и сокращения убыточности организаций;</w:t>
            </w:r>
          </w:p>
          <w:p w:rsidR="00A378BD" w:rsidRPr="005875D0" w:rsidRDefault="00A378BD" w:rsidP="00F438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по вопросам оплаты труда и уплаты страховых взносов, снижения неформальной занятости</w:t>
            </w:r>
          </w:p>
        </w:tc>
        <w:tc>
          <w:tcPr>
            <w:tcW w:w="993" w:type="dxa"/>
          </w:tcPr>
          <w:p w:rsidR="00A378BD" w:rsidRPr="005875D0" w:rsidRDefault="00A378BD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378BD" w:rsidRPr="005875D0" w:rsidRDefault="00A378BD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378BD" w:rsidRPr="005875D0" w:rsidRDefault="00A378BD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A378BD" w:rsidRPr="005875D0" w:rsidRDefault="00A378BD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A378BD" w:rsidRDefault="00A378BD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378BD" w:rsidRDefault="00A378BD" w:rsidP="00F4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78BD" w:rsidRPr="005875D0">
        <w:tc>
          <w:tcPr>
            <w:tcW w:w="484" w:type="dxa"/>
          </w:tcPr>
          <w:p w:rsidR="00A378BD" w:rsidRPr="005875D0" w:rsidRDefault="00A378BD" w:rsidP="00F438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7" w:type="dxa"/>
          </w:tcPr>
          <w:p w:rsidR="00A378BD" w:rsidRPr="005875D0" w:rsidRDefault="00A378BD" w:rsidP="00F438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b/>
                <w:sz w:val="24"/>
                <w:szCs w:val="24"/>
              </w:rPr>
              <w:t>Меры по оптимизации расходов, в том числе:</w:t>
            </w:r>
          </w:p>
        </w:tc>
        <w:tc>
          <w:tcPr>
            <w:tcW w:w="993" w:type="dxa"/>
          </w:tcPr>
          <w:p w:rsidR="00A378BD" w:rsidRPr="005875D0" w:rsidRDefault="00A378BD" w:rsidP="00F4381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378BD" w:rsidRPr="005875D0" w:rsidRDefault="00A378BD" w:rsidP="00F4381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378BD" w:rsidRPr="005875D0" w:rsidRDefault="00A378BD" w:rsidP="00F4381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A378BD" w:rsidRPr="005875D0" w:rsidRDefault="00A378BD" w:rsidP="00F4381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</w:tcPr>
          <w:p w:rsidR="00A378BD" w:rsidRPr="005875D0" w:rsidRDefault="00A378BD" w:rsidP="00F4381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378BD" w:rsidRPr="005875D0" w:rsidRDefault="00A378BD" w:rsidP="00F4381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78BD" w:rsidRPr="005875D0">
        <w:tc>
          <w:tcPr>
            <w:tcW w:w="484" w:type="dxa"/>
          </w:tcPr>
          <w:p w:rsidR="00A378BD" w:rsidRPr="005875D0" w:rsidRDefault="00A378BD" w:rsidP="002673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7" w:type="dxa"/>
          </w:tcPr>
          <w:p w:rsidR="00A378BD" w:rsidRPr="005875D0" w:rsidRDefault="00A378BD" w:rsidP="002673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расходов на содержание материально-технической базы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по результатам экономии, сложившейся по итогам проведения закупок товаров, работ, услуг</w:t>
            </w:r>
          </w:p>
        </w:tc>
        <w:tc>
          <w:tcPr>
            <w:tcW w:w="993" w:type="dxa"/>
          </w:tcPr>
          <w:p w:rsidR="00A378BD" w:rsidRPr="005875D0" w:rsidRDefault="00A378BD" w:rsidP="008E2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378BD" w:rsidRPr="005875D0" w:rsidRDefault="00263043" w:rsidP="00263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383,</w:t>
            </w:r>
            <w:r w:rsidR="00ED31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378BD" w:rsidRPr="005875D0" w:rsidRDefault="00263043" w:rsidP="008E2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995" w:type="dxa"/>
          </w:tcPr>
          <w:p w:rsidR="00A378BD" w:rsidRPr="005875D0" w:rsidRDefault="00A378BD" w:rsidP="008E2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A378BD" w:rsidRDefault="00A378BD" w:rsidP="008E2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378BD" w:rsidRDefault="00A378BD" w:rsidP="008E2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78BD" w:rsidRPr="005875D0">
        <w:tc>
          <w:tcPr>
            <w:tcW w:w="9701" w:type="dxa"/>
            <w:gridSpan w:val="2"/>
          </w:tcPr>
          <w:p w:rsidR="00A378BD" w:rsidRPr="005875D0" w:rsidRDefault="00A378BD" w:rsidP="00F438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A378BD" w:rsidRPr="005875D0" w:rsidRDefault="00A378BD" w:rsidP="00F4381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378BD" w:rsidRPr="005875D0" w:rsidRDefault="00263043" w:rsidP="002630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</w:t>
            </w:r>
            <w:r w:rsidR="00A1030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A378BD" w:rsidRPr="005875D0" w:rsidRDefault="00263043" w:rsidP="00F4381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135,0</w:t>
            </w:r>
          </w:p>
        </w:tc>
        <w:tc>
          <w:tcPr>
            <w:tcW w:w="995" w:type="dxa"/>
          </w:tcPr>
          <w:p w:rsidR="00A378BD" w:rsidRPr="005875D0" w:rsidRDefault="00A378BD" w:rsidP="006E6AD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</w:tcPr>
          <w:p w:rsidR="00A378BD" w:rsidRPr="005875D0" w:rsidRDefault="00A378BD" w:rsidP="006E6AD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378BD" w:rsidRPr="005875D0" w:rsidRDefault="00A378BD" w:rsidP="006E6AD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F309F" w:rsidRPr="004E0D4F" w:rsidRDefault="000F309F" w:rsidP="008E2EE0">
      <w:pPr>
        <w:pStyle w:val="ConsPlusNormal"/>
        <w:jc w:val="center"/>
        <w:outlineLvl w:val="0"/>
        <w:rPr>
          <w:sz w:val="20"/>
        </w:rPr>
      </w:pPr>
    </w:p>
    <w:sectPr w:rsidR="000F309F" w:rsidRPr="004E0D4F" w:rsidSect="00813458">
      <w:pgSz w:w="16838" w:h="11905" w:orient="landscape"/>
      <w:pgMar w:top="567" w:right="454" w:bottom="397" w:left="90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13045"/>
    <w:multiLevelType w:val="hybridMultilevel"/>
    <w:tmpl w:val="6C4E6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3B"/>
    <w:rsid w:val="00005235"/>
    <w:rsid w:val="00026E3D"/>
    <w:rsid w:val="00034C3B"/>
    <w:rsid w:val="000700DD"/>
    <w:rsid w:val="000A1C1F"/>
    <w:rsid w:val="000A319C"/>
    <w:rsid w:val="000B2B5C"/>
    <w:rsid w:val="000B433C"/>
    <w:rsid w:val="000B463E"/>
    <w:rsid w:val="000B5D02"/>
    <w:rsid w:val="000C3380"/>
    <w:rsid w:val="000D6542"/>
    <w:rsid w:val="000E36FE"/>
    <w:rsid w:val="000E3940"/>
    <w:rsid w:val="000F309F"/>
    <w:rsid w:val="000F5F84"/>
    <w:rsid w:val="00111CD5"/>
    <w:rsid w:val="00146FB6"/>
    <w:rsid w:val="00162E2E"/>
    <w:rsid w:val="001653A5"/>
    <w:rsid w:val="00192ED0"/>
    <w:rsid w:val="00193C87"/>
    <w:rsid w:val="00194F02"/>
    <w:rsid w:val="001C73C4"/>
    <w:rsid w:val="00201E98"/>
    <w:rsid w:val="00231A7C"/>
    <w:rsid w:val="002428DB"/>
    <w:rsid w:val="00247BDC"/>
    <w:rsid w:val="0025302B"/>
    <w:rsid w:val="00263043"/>
    <w:rsid w:val="00265E88"/>
    <w:rsid w:val="002673AD"/>
    <w:rsid w:val="0027358E"/>
    <w:rsid w:val="00274AD7"/>
    <w:rsid w:val="00276EE5"/>
    <w:rsid w:val="002936B8"/>
    <w:rsid w:val="00296344"/>
    <w:rsid w:val="002B2E57"/>
    <w:rsid w:val="002F1FC5"/>
    <w:rsid w:val="00303551"/>
    <w:rsid w:val="003127D3"/>
    <w:rsid w:val="003160D4"/>
    <w:rsid w:val="00316A56"/>
    <w:rsid w:val="00340796"/>
    <w:rsid w:val="00375395"/>
    <w:rsid w:val="003A2080"/>
    <w:rsid w:val="003A56AA"/>
    <w:rsid w:val="003B6747"/>
    <w:rsid w:val="003C4F84"/>
    <w:rsid w:val="003E02B2"/>
    <w:rsid w:val="003E3DCC"/>
    <w:rsid w:val="00415FB3"/>
    <w:rsid w:val="004271F5"/>
    <w:rsid w:val="0043411E"/>
    <w:rsid w:val="00446D18"/>
    <w:rsid w:val="004651D0"/>
    <w:rsid w:val="004756EC"/>
    <w:rsid w:val="004767AE"/>
    <w:rsid w:val="0049599D"/>
    <w:rsid w:val="004969C1"/>
    <w:rsid w:val="004B09A4"/>
    <w:rsid w:val="004B1989"/>
    <w:rsid w:val="004B25C3"/>
    <w:rsid w:val="004B6F80"/>
    <w:rsid w:val="004D1E70"/>
    <w:rsid w:val="004E0D4F"/>
    <w:rsid w:val="004F30AD"/>
    <w:rsid w:val="00512F08"/>
    <w:rsid w:val="00532BC4"/>
    <w:rsid w:val="005472F2"/>
    <w:rsid w:val="00550A69"/>
    <w:rsid w:val="00557C71"/>
    <w:rsid w:val="00584343"/>
    <w:rsid w:val="005875D0"/>
    <w:rsid w:val="005B00B3"/>
    <w:rsid w:val="005D0A3B"/>
    <w:rsid w:val="005D1F18"/>
    <w:rsid w:val="00653F73"/>
    <w:rsid w:val="006816F5"/>
    <w:rsid w:val="00696D9A"/>
    <w:rsid w:val="006D10DC"/>
    <w:rsid w:val="006E6AD2"/>
    <w:rsid w:val="006E7852"/>
    <w:rsid w:val="00717D2B"/>
    <w:rsid w:val="00737974"/>
    <w:rsid w:val="0074538C"/>
    <w:rsid w:val="00754AE3"/>
    <w:rsid w:val="007821F4"/>
    <w:rsid w:val="00790CC4"/>
    <w:rsid w:val="00797756"/>
    <w:rsid w:val="007B3D56"/>
    <w:rsid w:val="007C2A1A"/>
    <w:rsid w:val="007E52D6"/>
    <w:rsid w:val="007E5490"/>
    <w:rsid w:val="00813458"/>
    <w:rsid w:val="00835891"/>
    <w:rsid w:val="00840ED5"/>
    <w:rsid w:val="00864149"/>
    <w:rsid w:val="008675FE"/>
    <w:rsid w:val="0087049E"/>
    <w:rsid w:val="00870FC1"/>
    <w:rsid w:val="00883824"/>
    <w:rsid w:val="008952FA"/>
    <w:rsid w:val="008C5022"/>
    <w:rsid w:val="008D3158"/>
    <w:rsid w:val="008E2EE0"/>
    <w:rsid w:val="0095212E"/>
    <w:rsid w:val="00983364"/>
    <w:rsid w:val="0099023C"/>
    <w:rsid w:val="00992441"/>
    <w:rsid w:val="009A40D2"/>
    <w:rsid w:val="009B47F0"/>
    <w:rsid w:val="009F3844"/>
    <w:rsid w:val="00A07847"/>
    <w:rsid w:val="00A1030C"/>
    <w:rsid w:val="00A378BD"/>
    <w:rsid w:val="00A50238"/>
    <w:rsid w:val="00A507E7"/>
    <w:rsid w:val="00A524C0"/>
    <w:rsid w:val="00A637AB"/>
    <w:rsid w:val="00A74D36"/>
    <w:rsid w:val="00A85E61"/>
    <w:rsid w:val="00AA1D2A"/>
    <w:rsid w:val="00AB0071"/>
    <w:rsid w:val="00B11136"/>
    <w:rsid w:val="00B25327"/>
    <w:rsid w:val="00B3232F"/>
    <w:rsid w:val="00B32B15"/>
    <w:rsid w:val="00B40A20"/>
    <w:rsid w:val="00B572D1"/>
    <w:rsid w:val="00B671CF"/>
    <w:rsid w:val="00B67738"/>
    <w:rsid w:val="00B81F66"/>
    <w:rsid w:val="00BB05C7"/>
    <w:rsid w:val="00BC37EE"/>
    <w:rsid w:val="00BC6001"/>
    <w:rsid w:val="00BD1423"/>
    <w:rsid w:val="00BD1B77"/>
    <w:rsid w:val="00C65105"/>
    <w:rsid w:val="00C82BEC"/>
    <w:rsid w:val="00C924DC"/>
    <w:rsid w:val="00C95118"/>
    <w:rsid w:val="00CA1F4A"/>
    <w:rsid w:val="00CC5479"/>
    <w:rsid w:val="00CD4C8D"/>
    <w:rsid w:val="00CF07D7"/>
    <w:rsid w:val="00D04F81"/>
    <w:rsid w:val="00D37491"/>
    <w:rsid w:val="00D4485E"/>
    <w:rsid w:val="00D670BA"/>
    <w:rsid w:val="00D80C05"/>
    <w:rsid w:val="00DD23B6"/>
    <w:rsid w:val="00E04647"/>
    <w:rsid w:val="00E0767E"/>
    <w:rsid w:val="00E45DBA"/>
    <w:rsid w:val="00E675DE"/>
    <w:rsid w:val="00E67D6C"/>
    <w:rsid w:val="00E718B6"/>
    <w:rsid w:val="00EC3C4B"/>
    <w:rsid w:val="00ED318A"/>
    <w:rsid w:val="00ED6147"/>
    <w:rsid w:val="00ED7BFE"/>
    <w:rsid w:val="00EE027B"/>
    <w:rsid w:val="00F056B7"/>
    <w:rsid w:val="00F256A9"/>
    <w:rsid w:val="00F365DC"/>
    <w:rsid w:val="00F4381C"/>
    <w:rsid w:val="00F535A9"/>
    <w:rsid w:val="00F55D0A"/>
    <w:rsid w:val="00F73B7C"/>
    <w:rsid w:val="00FF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FCEB4-E53C-4F0C-AA09-A109797A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09F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3589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9023C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C3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34C3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034C3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034C3B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034C3B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20">
    <w:name w:val="Заголовок 2 Знак"/>
    <w:link w:val="2"/>
    <w:uiPriority w:val="9"/>
    <w:semiHidden/>
    <w:rsid w:val="0099023C"/>
    <w:rPr>
      <w:rFonts w:ascii="Times New Roman" w:eastAsia="Times New Roman" w:hAnsi="Times New Roman"/>
      <w:b/>
      <w:bCs/>
      <w:sz w:val="28"/>
    </w:rPr>
  </w:style>
  <w:style w:type="paragraph" w:styleId="a3">
    <w:name w:val="header"/>
    <w:basedOn w:val="a"/>
    <w:link w:val="a4"/>
    <w:rsid w:val="0099023C"/>
    <w:pPr>
      <w:tabs>
        <w:tab w:val="center" w:pos="4677"/>
        <w:tab w:val="right" w:pos="9355"/>
      </w:tabs>
      <w:spacing w:after="200" w:line="276" w:lineRule="auto"/>
    </w:pPr>
    <w:rPr>
      <w:lang w:val="x-none"/>
    </w:rPr>
  </w:style>
  <w:style w:type="character" w:customStyle="1" w:styleId="a4">
    <w:name w:val="Верхний колонтитул Знак"/>
    <w:link w:val="a3"/>
    <w:rsid w:val="0099023C"/>
    <w:rPr>
      <w:sz w:val="22"/>
      <w:szCs w:val="22"/>
      <w:lang w:eastAsia="en-US"/>
    </w:rPr>
  </w:style>
  <w:style w:type="paragraph" w:customStyle="1" w:styleId="BlockQuotation">
    <w:name w:val="Block Quotation"/>
    <w:basedOn w:val="a"/>
    <w:rsid w:val="00B6773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589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DE28FB43C839B5D4173C69E5D1C0242F2013188553911CFF65EF1C8ABC34347B9D56809558GEP6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1352</Words>
  <Characters>7708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 </vt:lpstr>
      <vt:lpstr>    АДМИНИСТРАЦИЯ ГАВРИЛОВСКОГО СЕЛЬСОВЕТА САРАКТАШСКОГО РАЙОНА ОРЕНБУРГСКОЙ ОБЛАСТИ</vt:lpstr>
      <vt:lpstr>П О С Т А Н О В Л Е Н И Е</vt:lpstr>
      <vt:lpstr>Приложение</vt:lpstr>
      <vt:lpstr>    </vt:lpstr>
      <vt:lpstr>    Приложение </vt:lpstr>
      <vt:lpstr/>
    </vt:vector>
  </TitlesOfParts>
  <Company>diakov.net</Company>
  <LinksUpToDate>false</LinksUpToDate>
  <CharactersWithSpaces>9042</CharactersWithSpaces>
  <SharedDoc>false</SharedDoc>
  <HLinks>
    <vt:vector size="6" baseType="variant">
      <vt:variant>
        <vt:i4>6750262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consultantplus://offline/ref=15DE28FB43C839B5D4173C69E5D1C0242F2013188553911CFF65EF1C8ABC34347B9D56809558GEP6G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Флюра Магазовна</dc:creator>
  <cp:keywords/>
  <cp:lastModifiedBy>Пользователь Windows</cp:lastModifiedBy>
  <cp:revision>2</cp:revision>
  <cp:lastPrinted>2021-03-04T04:45:00Z</cp:lastPrinted>
  <dcterms:created xsi:type="dcterms:W3CDTF">2021-04-15T07:36:00Z</dcterms:created>
  <dcterms:modified xsi:type="dcterms:W3CDTF">2021-04-15T07:36:00Z</dcterms:modified>
</cp:coreProperties>
</file>