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D52B41" w:rsidRPr="00305A6D">
        <w:trPr>
          <w:trHeight w:val="961"/>
          <w:jc w:val="center"/>
        </w:trPr>
        <w:tc>
          <w:tcPr>
            <w:tcW w:w="3321" w:type="dxa"/>
          </w:tcPr>
          <w:p w:rsidR="00D52B41" w:rsidRPr="00305A6D" w:rsidRDefault="00D52B41" w:rsidP="00D52B41">
            <w:pPr>
              <w:tabs>
                <w:tab w:val="left" w:pos="710"/>
              </w:tabs>
              <w:ind w:right="-142"/>
              <w:jc w:val="center"/>
              <w:rPr>
                <w:rFonts w:ascii="Times New Roman" w:hAnsi="Times New Roman"/>
                <w:b/>
                <w:sz w:val="28"/>
                <w:szCs w:val="28"/>
              </w:rPr>
            </w:pPr>
            <w:bookmarkStart w:id="0" w:name="_GoBack"/>
            <w:bookmarkEnd w:id="0"/>
          </w:p>
        </w:tc>
        <w:tc>
          <w:tcPr>
            <w:tcW w:w="2977" w:type="dxa"/>
          </w:tcPr>
          <w:p w:rsidR="00D52B41" w:rsidRPr="00305A6D" w:rsidRDefault="000E09C3" w:rsidP="00D52B41">
            <w:pPr>
              <w:ind w:right="-142"/>
              <w:jc w:val="center"/>
              <w:rPr>
                <w:rFonts w:ascii="Times New Roman" w:hAnsi="Times New Roman"/>
                <w:b/>
                <w:sz w:val="28"/>
                <w:szCs w:val="28"/>
              </w:rPr>
            </w:pPr>
            <w:r>
              <w:rPr>
                <w:noProof/>
              </w:rPr>
              <w:drawing>
                <wp:inline distT="0" distB="0" distL="0" distR="0">
                  <wp:extent cx="3524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352425" cy="685800"/>
                          </a:xfrm>
                          <a:prstGeom prst="rect">
                            <a:avLst/>
                          </a:prstGeom>
                          <a:noFill/>
                          <a:ln w="9525">
                            <a:noFill/>
                            <a:miter lim="800000"/>
                            <a:headEnd/>
                            <a:tailEnd/>
                          </a:ln>
                        </pic:spPr>
                      </pic:pic>
                    </a:graphicData>
                  </a:graphic>
                </wp:inline>
              </w:drawing>
            </w:r>
          </w:p>
        </w:tc>
        <w:tc>
          <w:tcPr>
            <w:tcW w:w="3462" w:type="dxa"/>
          </w:tcPr>
          <w:p w:rsidR="00D52B41" w:rsidRPr="00305A6D" w:rsidRDefault="00D52B41" w:rsidP="00D52B41">
            <w:pPr>
              <w:tabs>
                <w:tab w:val="left" w:pos="885"/>
              </w:tabs>
              <w:ind w:right="-142"/>
              <w:rPr>
                <w:rFonts w:ascii="Times New Roman" w:hAnsi="Times New Roman"/>
                <w:b/>
                <w:sz w:val="28"/>
                <w:szCs w:val="28"/>
              </w:rPr>
            </w:pPr>
          </w:p>
        </w:tc>
      </w:tr>
    </w:tbl>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СОВЕТ ДЕПУТАТОВ</w:t>
      </w:r>
    </w:p>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МУНИЦИПАЛЬНОГО ОБРАЗОВАНИЯ</w:t>
      </w:r>
    </w:p>
    <w:p w:rsidR="00D52B41" w:rsidRPr="00305A6D" w:rsidRDefault="00CB7F2B" w:rsidP="00D52B41">
      <w:pPr>
        <w:pStyle w:val="p3"/>
        <w:shd w:val="clear" w:color="auto" w:fill="FFFFFF"/>
        <w:spacing w:before="0" w:beforeAutospacing="0" w:after="0" w:afterAutospacing="0"/>
        <w:jc w:val="center"/>
        <w:rPr>
          <w:b/>
          <w:sz w:val="28"/>
          <w:szCs w:val="28"/>
        </w:rPr>
      </w:pPr>
      <w:r>
        <w:rPr>
          <w:b/>
          <w:sz w:val="28"/>
          <w:szCs w:val="28"/>
        </w:rPr>
        <w:t xml:space="preserve">ГАВРИЛОВСКИЙ </w:t>
      </w:r>
      <w:r w:rsidR="00D52B41" w:rsidRPr="00305A6D">
        <w:rPr>
          <w:b/>
          <w:sz w:val="28"/>
          <w:szCs w:val="28"/>
        </w:rPr>
        <w:t>СЕЛЬСОВЕТ</w:t>
      </w:r>
    </w:p>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САРАКТАШСКОГО РАЙОНА</w:t>
      </w:r>
    </w:p>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ОРЕНБУРГСКОЙ ОБЛАСТИ</w:t>
      </w:r>
    </w:p>
    <w:p w:rsidR="00D52B41" w:rsidRPr="00305A6D" w:rsidRDefault="00CB7F2B" w:rsidP="00D52B41">
      <w:pPr>
        <w:pStyle w:val="p3"/>
        <w:shd w:val="clear" w:color="auto" w:fill="FFFFFF"/>
        <w:spacing w:before="0" w:beforeAutospacing="0" w:after="0" w:afterAutospacing="0"/>
        <w:jc w:val="center"/>
        <w:rPr>
          <w:b/>
          <w:sz w:val="32"/>
          <w:szCs w:val="32"/>
        </w:rPr>
      </w:pPr>
      <w:r>
        <w:rPr>
          <w:b/>
          <w:sz w:val="28"/>
          <w:szCs w:val="28"/>
        </w:rPr>
        <w:t>ЧЕТВЕРТОГО</w:t>
      </w:r>
      <w:r w:rsidR="00D52B41" w:rsidRPr="00305A6D">
        <w:rPr>
          <w:b/>
          <w:sz w:val="28"/>
          <w:szCs w:val="28"/>
        </w:rPr>
        <w:t xml:space="preserve"> СОЗЫВ</w:t>
      </w:r>
      <w:r>
        <w:rPr>
          <w:b/>
          <w:sz w:val="28"/>
          <w:szCs w:val="28"/>
        </w:rPr>
        <w:t>А</w:t>
      </w:r>
    </w:p>
    <w:p w:rsidR="00D52B41" w:rsidRPr="00305A6D" w:rsidRDefault="00D52B41" w:rsidP="00D52B41">
      <w:pPr>
        <w:pStyle w:val="p3"/>
        <w:shd w:val="clear" w:color="auto" w:fill="FFFFFF"/>
        <w:spacing w:before="0" w:beforeAutospacing="0" w:after="0" w:afterAutospacing="0"/>
        <w:jc w:val="center"/>
        <w:rPr>
          <w:b/>
          <w:sz w:val="28"/>
          <w:szCs w:val="28"/>
        </w:rPr>
      </w:pPr>
    </w:p>
    <w:p w:rsidR="00D52B41" w:rsidRPr="00305A6D" w:rsidRDefault="00D52B41" w:rsidP="00D52B41">
      <w:pPr>
        <w:pStyle w:val="p3"/>
        <w:shd w:val="clear" w:color="auto" w:fill="FFFFFF"/>
        <w:spacing w:before="0" w:beforeAutospacing="0" w:after="0" w:afterAutospacing="0"/>
        <w:jc w:val="center"/>
        <w:rPr>
          <w:b/>
          <w:sz w:val="28"/>
          <w:szCs w:val="28"/>
        </w:rPr>
      </w:pPr>
      <w:r w:rsidRPr="00305A6D">
        <w:rPr>
          <w:b/>
          <w:sz w:val="28"/>
          <w:szCs w:val="28"/>
        </w:rPr>
        <w:t>Р Е Ш Е Н И Е</w:t>
      </w:r>
    </w:p>
    <w:p w:rsidR="00D52B41" w:rsidRPr="00305A6D" w:rsidRDefault="00176EBB" w:rsidP="00D52B41">
      <w:pPr>
        <w:pStyle w:val="p3"/>
        <w:shd w:val="clear" w:color="auto" w:fill="FFFFFF"/>
        <w:spacing w:before="0" w:beforeAutospacing="0" w:after="0" w:afterAutospacing="0"/>
        <w:jc w:val="center"/>
        <w:rPr>
          <w:sz w:val="28"/>
          <w:szCs w:val="28"/>
        </w:rPr>
      </w:pPr>
      <w:r>
        <w:rPr>
          <w:sz w:val="28"/>
          <w:szCs w:val="28"/>
        </w:rPr>
        <w:t>де</w:t>
      </w:r>
      <w:r w:rsidR="00CB7F2B">
        <w:rPr>
          <w:sz w:val="28"/>
          <w:szCs w:val="28"/>
        </w:rPr>
        <w:t>с</w:t>
      </w:r>
      <w:r>
        <w:rPr>
          <w:sz w:val="28"/>
          <w:szCs w:val="28"/>
        </w:rPr>
        <w:t>я</w:t>
      </w:r>
      <w:r w:rsidR="00CB7F2B">
        <w:rPr>
          <w:sz w:val="28"/>
          <w:szCs w:val="28"/>
        </w:rPr>
        <w:t>того</w:t>
      </w:r>
      <w:r w:rsidR="00D52B41" w:rsidRPr="00305A6D">
        <w:rPr>
          <w:sz w:val="28"/>
          <w:szCs w:val="28"/>
        </w:rPr>
        <w:t xml:space="preserve"> заседания Совета депутатов</w:t>
      </w:r>
    </w:p>
    <w:p w:rsidR="00D52B41" w:rsidRPr="00305A6D" w:rsidRDefault="00CB7F2B" w:rsidP="00D52B41">
      <w:pPr>
        <w:pStyle w:val="p3"/>
        <w:shd w:val="clear" w:color="auto" w:fill="FFFFFF"/>
        <w:spacing w:before="0" w:beforeAutospacing="0" w:after="0" w:afterAutospacing="0"/>
        <w:jc w:val="center"/>
        <w:rPr>
          <w:sz w:val="28"/>
          <w:szCs w:val="28"/>
        </w:rPr>
      </w:pPr>
      <w:r>
        <w:rPr>
          <w:sz w:val="28"/>
          <w:szCs w:val="28"/>
        </w:rPr>
        <w:t>Гавриловского</w:t>
      </w:r>
      <w:r w:rsidR="00D52B41" w:rsidRPr="00305A6D">
        <w:rPr>
          <w:sz w:val="28"/>
          <w:szCs w:val="28"/>
        </w:rPr>
        <w:t xml:space="preserve"> сельсовета </w:t>
      </w:r>
      <w:r>
        <w:rPr>
          <w:sz w:val="28"/>
          <w:szCs w:val="28"/>
        </w:rPr>
        <w:t>четвертого</w:t>
      </w:r>
      <w:r w:rsidR="00D52B41" w:rsidRPr="00305A6D">
        <w:rPr>
          <w:sz w:val="28"/>
          <w:szCs w:val="28"/>
        </w:rPr>
        <w:t xml:space="preserve"> созыва</w:t>
      </w:r>
    </w:p>
    <w:p w:rsidR="00D52B41" w:rsidRPr="00305A6D" w:rsidRDefault="00D52B41" w:rsidP="00D52B41">
      <w:pPr>
        <w:pStyle w:val="p3"/>
        <w:shd w:val="clear" w:color="auto" w:fill="FFFFFF"/>
        <w:spacing w:before="0" w:beforeAutospacing="0" w:after="0" w:afterAutospacing="0"/>
        <w:jc w:val="center"/>
        <w:rPr>
          <w:sz w:val="28"/>
          <w:szCs w:val="28"/>
        </w:rPr>
      </w:pPr>
    </w:p>
    <w:p w:rsidR="00D52B41" w:rsidRDefault="006A543B" w:rsidP="006A543B">
      <w:pPr>
        <w:jc w:val="both"/>
        <w:rPr>
          <w:rFonts w:ascii="Times New Roman" w:hAnsi="Times New Roman"/>
          <w:sz w:val="28"/>
          <w:szCs w:val="28"/>
        </w:rPr>
      </w:pPr>
      <w:r>
        <w:rPr>
          <w:rFonts w:ascii="Times New Roman" w:hAnsi="Times New Roman"/>
          <w:sz w:val="28"/>
          <w:szCs w:val="28"/>
        </w:rPr>
        <w:t xml:space="preserve"> </w:t>
      </w:r>
      <w:r w:rsidR="00176EBB">
        <w:rPr>
          <w:rFonts w:ascii="Times New Roman" w:hAnsi="Times New Roman"/>
          <w:sz w:val="28"/>
          <w:szCs w:val="28"/>
        </w:rPr>
        <w:t>30</w:t>
      </w:r>
      <w:r w:rsidR="00CB7F2B">
        <w:rPr>
          <w:rFonts w:ascii="Times New Roman" w:hAnsi="Times New Roman"/>
          <w:sz w:val="28"/>
          <w:szCs w:val="28"/>
        </w:rPr>
        <w:t>.</w:t>
      </w:r>
      <w:r w:rsidR="00176EBB">
        <w:rPr>
          <w:rFonts w:ascii="Times New Roman" w:hAnsi="Times New Roman"/>
          <w:sz w:val="28"/>
          <w:szCs w:val="28"/>
        </w:rPr>
        <w:t>0</w:t>
      </w:r>
      <w:r>
        <w:rPr>
          <w:rFonts w:ascii="Times New Roman" w:hAnsi="Times New Roman"/>
          <w:sz w:val="28"/>
          <w:szCs w:val="28"/>
        </w:rPr>
        <w:t>9</w:t>
      </w:r>
      <w:r w:rsidR="00CB7F2B">
        <w:rPr>
          <w:rFonts w:ascii="Times New Roman" w:hAnsi="Times New Roman"/>
          <w:sz w:val="28"/>
          <w:szCs w:val="28"/>
        </w:rPr>
        <w:t>.</w:t>
      </w:r>
      <w:r w:rsidR="00D52B41" w:rsidRPr="00305A6D">
        <w:rPr>
          <w:rFonts w:ascii="Times New Roman" w:hAnsi="Times New Roman"/>
          <w:sz w:val="28"/>
          <w:szCs w:val="28"/>
        </w:rPr>
        <w:t xml:space="preserve">2021                           </w:t>
      </w:r>
      <w:r>
        <w:rPr>
          <w:rFonts w:ascii="Times New Roman" w:hAnsi="Times New Roman"/>
          <w:sz w:val="28"/>
          <w:szCs w:val="28"/>
        </w:rPr>
        <w:t xml:space="preserve">    </w:t>
      </w:r>
      <w:r w:rsidR="00D52B41" w:rsidRPr="00305A6D">
        <w:rPr>
          <w:rFonts w:ascii="Times New Roman" w:hAnsi="Times New Roman"/>
          <w:sz w:val="28"/>
          <w:szCs w:val="28"/>
        </w:rPr>
        <w:t xml:space="preserve">с. </w:t>
      </w:r>
      <w:r w:rsidR="00CB7F2B">
        <w:rPr>
          <w:rFonts w:ascii="Times New Roman" w:hAnsi="Times New Roman"/>
          <w:sz w:val="28"/>
          <w:szCs w:val="28"/>
        </w:rPr>
        <w:t>Гавриловка</w:t>
      </w:r>
      <w:r w:rsidR="00D52B41" w:rsidRPr="00305A6D">
        <w:rPr>
          <w:rFonts w:ascii="Times New Roman" w:hAnsi="Times New Roman"/>
          <w:sz w:val="28"/>
          <w:szCs w:val="28"/>
        </w:rPr>
        <w:t xml:space="preserve">                             </w:t>
      </w:r>
      <w:r>
        <w:rPr>
          <w:rFonts w:ascii="Times New Roman" w:hAnsi="Times New Roman"/>
          <w:sz w:val="28"/>
          <w:szCs w:val="28"/>
        </w:rPr>
        <w:t xml:space="preserve">       </w:t>
      </w:r>
      <w:r w:rsidR="00D52B41" w:rsidRPr="00305A6D">
        <w:rPr>
          <w:rFonts w:ascii="Times New Roman" w:hAnsi="Times New Roman"/>
          <w:sz w:val="28"/>
          <w:szCs w:val="28"/>
        </w:rPr>
        <w:t xml:space="preserve">№ </w:t>
      </w:r>
      <w:r w:rsidR="00176EBB">
        <w:rPr>
          <w:rFonts w:ascii="Times New Roman" w:hAnsi="Times New Roman"/>
          <w:sz w:val="28"/>
          <w:szCs w:val="28"/>
        </w:rPr>
        <w:t>31</w:t>
      </w:r>
    </w:p>
    <w:p w:rsidR="00CB7F2B" w:rsidRPr="00305A6D" w:rsidRDefault="00CB7F2B" w:rsidP="00D52B41">
      <w:pPr>
        <w:rPr>
          <w:rFonts w:ascii="Times New Roman" w:hAnsi="Times New Roman"/>
          <w:sz w:val="28"/>
          <w:szCs w:val="28"/>
        </w:rPr>
      </w:pPr>
    </w:p>
    <w:p w:rsidR="006A543B" w:rsidRPr="006A543B" w:rsidRDefault="006A543B" w:rsidP="006A543B">
      <w:pPr>
        <w:pStyle w:val="a3"/>
        <w:spacing w:before="0" w:beforeAutospacing="0" w:after="0" w:afterAutospacing="0"/>
        <w:jc w:val="center"/>
        <w:rPr>
          <w:b/>
          <w:sz w:val="28"/>
          <w:szCs w:val="28"/>
        </w:rPr>
      </w:pPr>
      <w:r w:rsidRPr="006A543B">
        <w:rPr>
          <w:b/>
          <w:sz w:val="28"/>
          <w:szCs w:val="28"/>
        </w:rPr>
        <w:t xml:space="preserve">Об утверждении Положения о муниципальном контроле в дорожном хозяйстве на территории сельского поселения Гавриловский сельсовет Саракташского района Оренбургской области </w:t>
      </w:r>
    </w:p>
    <w:p w:rsidR="00D52B41" w:rsidRDefault="00D52B41" w:rsidP="00C50945">
      <w:pPr>
        <w:pStyle w:val="ConsPlusNormal"/>
        <w:jc w:val="both"/>
        <w:rPr>
          <w:rFonts w:ascii="Times New Roman" w:hAnsi="Times New Roman" w:cs="Times New Roman"/>
          <w:sz w:val="28"/>
          <w:szCs w:val="28"/>
        </w:rPr>
      </w:pPr>
      <w:r w:rsidRPr="00305A6D">
        <w:rPr>
          <w:rFonts w:ascii="Times New Roman" w:hAnsi="Times New Roman" w:cs="Times New Roman"/>
          <w:sz w:val="28"/>
          <w:szCs w:val="28"/>
        </w:rPr>
        <w:tab/>
      </w:r>
    </w:p>
    <w:p w:rsidR="00C50945" w:rsidRPr="00305A6D" w:rsidRDefault="00C50945" w:rsidP="00C50945">
      <w:pPr>
        <w:pStyle w:val="ConsPlusNormal"/>
        <w:jc w:val="both"/>
        <w:rPr>
          <w:rFonts w:ascii="Times New Roman" w:hAnsi="Times New Roman" w:cs="Times New Roman"/>
          <w:sz w:val="28"/>
          <w:szCs w:val="28"/>
        </w:rPr>
      </w:pPr>
    </w:p>
    <w:p w:rsidR="006A543B" w:rsidRPr="009A017F" w:rsidRDefault="006A543B" w:rsidP="006A543B">
      <w:pPr>
        <w:pStyle w:val="a3"/>
        <w:spacing w:before="0" w:beforeAutospacing="0" w:after="0" w:afterAutospacing="0"/>
        <w:ind w:firstLine="708"/>
        <w:jc w:val="both"/>
        <w:rPr>
          <w:sz w:val="28"/>
          <w:szCs w:val="28"/>
        </w:rPr>
      </w:pPr>
      <w:r w:rsidRPr="009A017F">
        <w:rPr>
          <w:sz w:val="28"/>
          <w:szCs w:val="28"/>
        </w:rPr>
        <w:t xml:space="preserve">В соответствии со статьей 17.1 Федерального закона от 06 октября 2003 г N 131-ФЗ "Об общих принципах организации местного самоуправления в Российской Федерации", статьями 3, 23, 30 Федерального закона от 31 июля 2020 г N 248-ФЗ "О государственном контроле (надзоре) и муниципальном контроле в Российской Федерации",  руководствуясь Уставом муниципального образования </w:t>
      </w:r>
      <w:r>
        <w:rPr>
          <w:sz w:val="28"/>
          <w:szCs w:val="28"/>
        </w:rPr>
        <w:t>Гавриловский</w:t>
      </w:r>
      <w:r w:rsidRPr="009A017F">
        <w:rPr>
          <w:sz w:val="28"/>
          <w:szCs w:val="28"/>
        </w:rPr>
        <w:t xml:space="preserve"> сельсовет,  Совет депутатов </w:t>
      </w:r>
      <w:r>
        <w:rPr>
          <w:sz w:val="28"/>
          <w:szCs w:val="28"/>
        </w:rPr>
        <w:t>Гавриловского</w:t>
      </w:r>
      <w:r w:rsidRPr="009A017F">
        <w:rPr>
          <w:sz w:val="28"/>
          <w:szCs w:val="28"/>
        </w:rPr>
        <w:t xml:space="preserve"> сельсовета </w:t>
      </w:r>
      <w:r>
        <w:rPr>
          <w:sz w:val="28"/>
          <w:szCs w:val="28"/>
        </w:rPr>
        <w:t>Саракташского района</w:t>
      </w:r>
    </w:p>
    <w:p w:rsidR="00C50945" w:rsidRPr="00C50945" w:rsidRDefault="00C50945" w:rsidP="00C50945">
      <w:pPr>
        <w:spacing w:after="0" w:line="240" w:lineRule="auto"/>
        <w:ind w:firstLine="567"/>
        <w:jc w:val="both"/>
        <w:rPr>
          <w:rFonts w:ascii="Times New Roman" w:hAnsi="Times New Roman"/>
          <w:sz w:val="28"/>
          <w:szCs w:val="28"/>
        </w:rPr>
      </w:pPr>
    </w:p>
    <w:p w:rsidR="00C50945" w:rsidRDefault="00C50945" w:rsidP="00C50945">
      <w:pPr>
        <w:spacing w:after="0" w:line="240" w:lineRule="auto"/>
        <w:jc w:val="both"/>
        <w:rPr>
          <w:rFonts w:ascii="Times New Roman" w:hAnsi="Times New Roman"/>
          <w:sz w:val="28"/>
          <w:szCs w:val="28"/>
        </w:rPr>
      </w:pPr>
      <w:r w:rsidRPr="00C50945">
        <w:rPr>
          <w:rFonts w:ascii="Times New Roman" w:hAnsi="Times New Roman"/>
          <w:sz w:val="28"/>
          <w:szCs w:val="28"/>
        </w:rPr>
        <w:t>РЕШИЛ:</w:t>
      </w:r>
    </w:p>
    <w:p w:rsidR="00C50945" w:rsidRPr="00C50945" w:rsidRDefault="00C50945" w:rsidP="00C50945">
      <w:pPr>
        <w:spacing w:after="0" w:line="240" w:lineRule="auto"/>
        <w:jc w:val="both"/>
        <w:rPr>
          <w:rFonts w:ascii="Times New Roman" w:hAnsi="Times New Roman"/>
          <w:sz w:val="28"/>
          <w:szCs w:val="28"/>
        </w:rPr>
      </w:pPr>
    </w:p>
    <w:p w:rsidR="006A543B" w:rsidRPr="009A017F" w:rsidRDefault="006A543B" w:rsidP="006A543B">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t>1. Утвердить:</w:t>
      </w:r>
    </w:p>
    <w:p w:rsidR="006A543B" w:rsidRPr="009A017F" w:rsidRDefault="006A543B" w:rsidP="006A543B">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t xml:space="preserve">1.1.  Положение о муниципальном контроле в дорожном хозяйстве на территории сельского поселения </w:t>
      </w:r>
      <w:r>
        <w:rPr>
          <w:rFonts w:ascii="Times New Roman" w:hAnsi="Times New Roman" w:cs="Times New Roman"/>
          <w:sz w:val="28"/>
          <w:szCs w:val="28"/>
        </w:rPr>
        <w:t xml:space="preserve">Гавриловский </w:t>
      </w:r>
      <w:r w:rsidRPr="009A017F">
        <w:rPr>
          <w:rFonts w:ascii="Times New Roman" w:hAnsi="Times New Roman" w:cs="Times New Roman"/>
          <w:sz w:val="28"/>
          <w:szCs w:val="28"/>
        </w:rPr>
        <w:t>сельсовет Саракташского района Оренбургской области</w:t>
      </w:r>
      <w:r>
        <w:rPr>
          <w:rFonts w:ascii="Times New Roman" w:hAnsi="Times New Roman" w:cs="Times New Roman"/>
          <w:sz w:val="28"/>
          <w:szCs w:val="28"/>
        </w:rPr>
        <w:t xml:space="preserve"> согласно приложению № 1 к настоящему решению.</w:t>
      </w:r>
    </w:p>
    <w:p w:rsidR="006A543B" w:rsidRPr="009A017F" w:rsidRDefault="006A543B" w:rsidP="006A543B">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t xml:space="preserve">1.2. Ключевые </w:t>
      </w:r>
      <w:hyperlink r:id="rId6" w:anchor="p336" w:history="1">
        <w:r w:rsidRPr="009A017F">
          <w:rPr>
            <w:rFonts w:ascii="Times New Roman" w:hAnsi="Times New Roman" w:cs="Times New Roman"/>
            <w:sz w:val="28"/>
            <w:szCs w:val="28"/>
          </w:rPr>
          <w:t>показатели</w:t>
        </w:r>
      </w:hyperlink>
      <w:r w:rsidRPr="009A017F">
        <w:rPr>
          <w:rFonts w:ascii="Times New Roman" w:hAnsi="Times New Roman" w:cs="Times New Roman"/>
          <w:sz w:val="28"/>
          <w:szCs w:val="28"/>
        </w:rPr>
        <w:t xml:space="preserve"> муниципального контроля в дорожном хозяйстве на территории сельского поселения </w:t>
      </w:r>
      <w:r>
        <w:rPr>
          <w:rFonts w:ascii="Times New Roman" w:hAnsi="Times New Roman"/>
          <w:sz w:val="28"/>
          <w:szCs w:val="28"/>
        </w:rPr>
        <w:t>Гавриловский сельсовет</w:t>
      </w:r>
      <w:r w:rsidRPr="009A017F">
        <w:rPr>
          <w:rFonts w:ascii="Times New Roman" w:hAnsi="Times New Roman" w:cs="Times New Roman"/>
          <w:sz w:val="28"/>
          <w:szCs w:val="28"/>
        </w:rPr>
        <w:t xml:space="preserve"> Саракташского района Оренбургской области и их целевые значения, индикативные показатели муниципального контроля в дорожном хозяйстве на территории сельского поселения </w:t>
      </w:r>
      <w:r>
        <w:rPr>
          <w:rFonts w:ascii="Times New Roman" w:hAnsi="Times New Roman" w:cs="Times New Roman"/>
          <w:sz w:val="28"/>
          <w:szCs w:val="28"/>
        </w:rPr>
        <w:t>согласно приложению № 2 к настоящему решению.</w:t>
      </w:r>
    </w:p>
    <w:p w:rsidR="006A543B" w:rsidRPr="009A017F" w:rsidRDefault="006A543B" w:rsidP="006A543B">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lastRenderedPageBreak/>
        <w:t xml:space="preserve">1.3.  </w:t>
      </w:r>
      <w:hyperlink r:id="rId7" w:anchor="p373" w:history="1">
        <w:r w:rsidRPr="009A017F">
          <w:rPr>
            <w:rFonts w:ascii="Times New Roman" w:hAnsi="Times New Roman" w:cs="Times New Roman"/>
            <w:sz w:val="28"/>
            <w:szCs w:val="28"/>
          </w:rPr>
          <w:t>Перечень</w:t>
        </w:r>
      </w:hyperlink>
      <w:r w:rsidRPr="009A017F">
        <w:rPr>
          <w:rFonts w:ascii="Times New Roman" w:hAnsi="Times New Roman" w:cs="Times New Roman"/>
          <w:sz w:val="28"/>
          <w:szCs w:val="28"/>
        </w:rPr>
        <w:t xml:space="preserve"> индикаторов риска нарушения обязательных требований при осуществлении муниципального контроля в дорожном хозяйстве на </w:t>
      </w:r>
      <w:r>
        <w:rPr>
          <w:rFonts w:ascii="Times New Roman" w:hAnsi="Times New Roman"/>
          <w:sz w:val="28"/>
          <w:szCs w:val="28"/>
        </w:rPr>
        <w:t xml:space="preserve">территории сельского поселения Гавриловский </w:t>
      </w:r>
      <w:r w:rsidRPr="009A017F">
        <w:rPr>
          <w:rFonts w:ascii="Times New Roman" w:hAnsi="Times New Roman" w:cs="Times New Roman"/>
          <w:sz w:val="28"/>
          <w:szCs w:val="28"/>
        </w:rPr>
        <w:t xml:space="preserve">сельсовет Саракташского района Оренбургской области </w:t>
      </w:r>
      <w:r>
        <w:rPr>
          <w:rFonts w:ascii="Times New Roman" w:hAnsi="Times New Roman" w:cs="Times New Roman"/>
          <w:sz w:val="28"/>
          <w:szCs w:val="28"/>
        </w:rPr>
        <w:t>согласно приложению № 3 к настоящему решению.</w:t>
      </w:r>
    </w:p>
    <w:p w:rsidR="006A543B" w:rsidRPr="009A017F" w:rsidRDefault="006A543B" w:rsidP="006A543B">
      <w:pPr>
        <w:pStyle w:val="default"/>
        <w:spacing w:before="0" w:beforeAutospacing="0" w:after="0" w:afterAutospacing="0"/>
        <w:jc w:val="both"/>
        <w:rPr>
          <w:rFonts w:ascii="Times New Roman" w:hAnsi="Times New Roman" w:cs="Times New Roman"/>
          <w:color w:val="000000"/>
          <w:sz w:val="28"/>
          <w:szCs w:val="28"/>
        </w:rPr>
      </w:pPr>
      <w:r w:rsidRPr="009A017F">
        <w:rPr>
          <w:rFonts w:ascii="Times New Roman" w:hAnsi="Times New Roman" w:cs="Times New Roman"/>
          <w:sz w:val="28"/>
          <w:szCs w:val="28"/>
        </w:rPr>
        <w:t xml:space="preserve">        2. </w:t>
      </w:r>
      <w:r w:rsidRPr="009A017F">
        <w:rPr>
          <w:rFonts w:ascii="Times New Roman" w:hAnsi="Times New Roman" w:cs="Times New Roman"/>
          <w:color w:val="000000"/>
          <w:sz w:val="28"/>
          <w:szCs w:val="28"/>
        </w:rPr>
        <w:t xml:space="preserve">Настоящее решение вступает в силу со дня </w:t>
      </w:r>
      <w:r>
        <w:rPr>
          <w:rFonts w:ascii="Times New Roman" w:hAnsi="Times New Roman" w:cs="Times New Roman"/>
          <w:color w:val="000000"/>
          <w:sz w:val="28"/>
          <w:szCs w:val="28"/>
        </w:rPr>
        <w:t xml:space="preserve">его обнародования, но не ранее </w:t>
      </w:r>
      <w:r w:rsidRPr="009A017F">
        <w:rPr>
          <w:rFonts w:ascii="Times New Roman" w:hAnsi="Times New Roman" w:cs="Times New Roman"/>
          <w:color w:val="000000"/>
          <w:sz w:val="28"/>
          <w:szCs w:val="28"/>
        </w:rPr>
        <w:t xml:space="preserve">1 января 2022 г.,  и подлежит размещению на официальном сайте </w:t>
      </w:r>
      <w:r>
        <w:rPr>
          <w:rFonts w:ascii="Times New Roman" w:hAnsi="Times New Roman" w:cs="Times New Roman"/>
          <w:color w:val="000000"/>
          <w:sz w:val="28"/>
          <w:szCs w:val="28"/>
        </w:rPr>
        <w:t>администрации Гавриловского</w:t>
      </w:r>
      <w:r w:rsidRPr="009A017F">
        <w:rPr>
          <w:rFonts w:ascii="Times New Roman" w:hAnsi="Times New Roman" w:cs="Times New Roman"/>
          <w:color w:val="000000"/>
          <w:sz w:val="28"/>
          <w:szCs w:val="28"/>
        </w:rPr>
        <w:t xml:space="preserve"> сельсовета </w:t>
      </w:r>
      <w:r>
        <w:rPr>
          <w:rFonts w:ascii="Times New Roman" w:hAnsi="Times New Roman" w:cs="Times New Roman"/>
          <w:color w:val="000000"/>
          <w:sz w:val="28"/>
          <w:szCs w:val="28"/>
        </w:rPr>
        <w:t>Саракташского района Оренбургской области</w:t>
      </w:r>
      <w:r w:rsidRPr="009A017F">
        <w:rPr>
          <w:rFonts w:ascii="Times New Roman" w:hAnsi="Times New Roman" w:cs="Times New Roman"/>
          <w:color w:val="000000"/>
          <w:sz w:val="28"/>
          <w:szCs w:val="28"/>
        </w:rPr>
        <w:t>.</w:t>
      </w:r>
    </w:p>
    <w:p w:rsidR="006A543B" w:rsidRPr="00CB7F2B" w:rsidRDefault="006A543B" w:rsidP="006A543B">
      <w:pPr>
        <w:spacing w:after="0" w:line="240" w:lineRule="auto"/>
        <w:ind w:firstLine="567"/>
        <w:jc w:val="both"/>
        <w:rPr>
          <w:rFonts w:ascii="Times New Roman" w:hAnsi="Times New Roman"/>
          <w:sz w:val="28"/>
          <w:szCs w:val="28"/>
        </w:rPr>
      </w:pPr>
      <w:r w:rsidRPr="009A017F">
        <w:rPr>
          <w:rFonts w:ascii="Times New Roman" w:hAnsi="Times New Roman"/>
          <w:sz w:val="28"/>
          <w:szCs w:val="28"/>
        </w:rPr>
        <w:t xml:space="preserve"> </w:t>
      </w:r>
      <w:r>
        <w:rPr>
          <w:rFonts w:ascii="Times New Roman" w:hAnsi="Times New Roman"/>
          <w:sz w:val="28"/>
          <w:szCs w:val="28"/>
        </w:rPr>
        <w:t>3</w:t>
      </w:r>
      <w:r w:rsidRPr="009A017F">
        <w:rPr>
          <w:rFonts w:ascii="Times New Roman" w:hAnsi="Times New Roman"/>
          <w:sz w:val="28"/>
          <w:szCs w:val="28"/>
        </w:rPr>
        <w:t xml:space="preserve">. </w:t>
      </w:r>
      <w:r w:rsidRPr="00EC05AA">
        <w:rPr>
          <w:rFonts w:ascii="Times New Roman" w:hAnsi="Times New Roman"/>
          <w:sz w:val="28"/>
          <w:szCs w:val="28"/>
        </w:rPr>
        <w:t xml:space="preserve">Контроль за исполнением данного решения возложить на             постоянную комиссию </w:t>
      </w:r>
      <w:r w:rsidRPr="00CB7F2B">
        <w:rPr>
          <w:rFonts w:ascii="Times New Roman" w:hAnsi="Times New Roman"/>
          <w:sz w:val="28"/>
          <w:szCs w:val="28"/>
        </w:rPr>
        <w:t xml:space="preserve">по мандатным вопросам,  </w:t>
      </w:r>
      <w:r w:rsidRPr="00CB7F2B">
        <w:rPr>
          <w:rFonts w:ascii="Times New Roman" w:hAnsi="Times New Roman"/>
          <w:bCs/>
          <w:color w:val="000000"/>
          <w:spacing w:val="5"/>
          <w:sz w:val="28"/>
          <w:szCs w:val="28"/>
        </w:rPr>
        <w:t xml:space="preserve">вопросам местного самоуправления, законности, </w:t>
      </w:r>
      <w:r w:rsidRPr="00CB7F2B">
        <w:rPr>
          <w:rFonts w:ascii="Times New Roman" w:hAnsi="Times New Roman"/>
          <w:bCs/>
          <w:color w:val="000000"/>
          <w:spacing w:val="4"/>
          <w:sz w:val="28"/>
          <w:szCs w:val="28"/>
        </w:rPr>
        <w:t>правопорядка</w:t>
      </w:r>
      <w:r>
        <w:rPr>
          <w:rFonts w:ascii="Times New Roman" w:hAnsi="Times New Roman"/>
          <w:bCs/>
          <w:color w:val="000000"/>
          <w:spacing w:val="4"/>
          <w:sz w:val="28"/>
          <w:szCs w:val="28"/>
        </w:rPr>
        <w:t xml:space="preserve"> (Белоус А.В.)</w:t>
      </w:r>
    </w:p>
    <w:p w:rsidR="00EC05AA" w:rsidRDefault="00EC05AA" w:rsidP="00C50945">
      <w:pPr>
        <w:spacing w:after="0" w:line="240" w:lineRule="auto"/>
        <w:ind w:right="-5" w:firstLine="567"/>
        <w:jc w:val="both"/>
        <w:rPr>
          <w:rFonts w:ascii="Times New Roman" w:hAnsi="Times New Roman"/>
          <w:sz w:val="28"/>
          <w:szCs w:val="28"/>
        </w:rPr>
      </w:pPr>
    </w:p>
    <w:p w:rsidR="00153461" w:rsidRPr="00EC05AA" w:rsidRDefault="00153461" w:rsidP="00C50945">
      <w:pPr>
        <w:spacing w:after="0" w:line="240" w:lineRule="auto"/>
        <w:ind w:right="-5" w:firstLine="567"/>
        <w:jc w:val="both"/>
        <w:rPr>
          <w:rFonts w:ascii="Times New Roman" w:hAnsi="Times New Roman"/>
          <w:sz w:val="28"/>
          <w:szCs w:val="28"/>
        </w:rPr>
      </w:pPr>
    </w:p>
    <w:tbl>
      <w:tblPr>
        <w:tblW w:w="5000" w:type="pct"/>
        <w:tblLook w:val="01E0"/>
      </w:tblPr>
      <w:tblGrid>
        <w:gridCol w:w="4250"/>
        <w:gridCol w:w="2132"/>
        <w:gridCol w:w="3189"/>
      </w:tblGrid>
      <w:tr w:rsidR="00153461" w:rsidRPr="00CB7F2B" w:rsidTr="00CA24FC">
        <w:trPr>
          <w:trHeight w:val="80"/>
        </w:trPr>
        <w:tc>
          <w:tcPr>
            <w:tcW w:w="2220" w:type="pct"/>
          </w:tcPr>
          <w:p w:rsidR="00153461" w:rsidRPr="00305A6D" w:rsidRDefault="00153461" w:rsidP="00CA24FC">
            <w:pPr>
              <w:rPr>
                <w:rFonts w:ascii="Times New Roman" w:hAnsi="Times New Roman"/>
                <w:sz w:val="28"/>
                <w:szCs w:val="28"/>
              </w:rPr>
            </w:pPr>
            <w:r w:rsidRPr="00305A6D">
              <w:rPr>
                <w:rFonts w:ascii="Times New Roman" w:hAnsi="Times New Roman"/>
                <w:sz w:val="28"/>
                <w:szCs w:val="28"/>
              </w:rPr>
              <w:t>Глава сельсовета</w:t>
            </w:r>
            <w:r>
              <w:rPr>
                <w:rFonts w:ascii="Times New Roman" w:hAnsi="Times New Roman"/>
                <w:sz w:val="28"/>
                <w:szCs w:val="28"/>
              </w:rPr>
              <w:t>,</w:t>
            </w:r>
          </w:p>
          <w:p w:rsidR="00153461" w:rsidRPr="00305A6D" w:rsidRDefault="00153461" w:rsidP="00CA24FC">
            <w:pPr>
              <w:rPr>
                <w:rFonts w:ascii="Times New Roman" w:hAnsi="Times New Roman"/>
                <w:sz w:val="28"/>
                <w:szCs w:val="28"/>
              </w:rPr>
            </w:pPr>
            <w:r w:rsidRPr="00305A6D">
              <w:rPr>
                <w:rFonts w:ascii="Times New Roman" w:hAnsi="Times New Roman"/>
                <w:sz w:val="28"/>
                <w:szCs w:val="28"/>
              </w:rPr>
              <w:t>Председатель Совета депутатов</w:t>
            </w:r>
          </w:p>
          <w:p w:rsidR="00153461" w:rsidRPr="00305A6D" w:rsidRDefault="00153461" w:rsidP="00CA24FC">
            <w:pPr>
              <w:rPr>
                <w:rFonts w:ascii="Times New Roman" w:hAnsi="Times New Roman"/>
                <w:sz w:val="28"/>
                <w:szCs w:val="28"/>
              </w:rPr>
            </w:pPr>
          </w:p>
        </w:tc>
        <w:tc>
          <w:tcPr>
            <w:tcW w:w="1114" w:type="pct"/>
          </w:tcPr>
          <w:p w:rsidR="00153461" w:rsidRPr="00305A6D" w:rsidRDefault="00153461" w:rsidP="00CA24FC">
            <w:pPr>
              <w:jc w:val="both"/>
              <w:rPr>
                <w:rFonts w:ascii="Times New Roman" w:hAnsi="Times New Roman"/>
                <w:sz w:val="28"/>
                <w:szCs w:val="28"/>
              </w:rPr>
            </w:pPr>
          </w:p>
        </w:tc>
        <w:tc>
          <w:tcPr>
            <w:tcW w:w="1666" w:type="pct"/>
          </w:tcPr>
          <w:p w:rsidR="00153461" w:rsidRPr="00305A6D" w:rsidRDefault="00153461" w:rsidP="00CA24FC">
            <w:pPr>
              <w:tabs>
                <w:tab w:val="left" w:pos="950"/>
              </w:tabs>
              <w:spacing w:before="100" w:after="100"/>
              <w:rPr>
                <w:rFonts w:ascii="Times New Roman" w:hAnsi="Times New Roman"/>
                <w:sz w:val="28"/>
                <w:szCs w:val="28"/>
              </w:rPr>
            </w:pPr>
          </w:p>
          <w:p w:rsidR="00153461" w:rsidRPr="00CB7F2B" w:rsidRDefault="00153461" w:rsidP="00CA24FC">
            <w:pPr>
              <w:tabs>
                <w:tab w:val="left" w:pos="950"/>
              </w:tabs>
              <w:spacing w:before="100" w:after="100"/>
              <w:rPr>
                <w:rFonts w:ascii="Times New Roman" w:hAnsi="Times New Roman"/>
                <w:sz w:val="28"/>
                <w:szCs w:val="28"/>
              </w:rPr>
            </w:pPr>
            <w:r w:rsidRPr="00CB7F2B">
              <w:rPr>
                <w:rFonts w:ascii="Times New Roman" w:hAnsi="Times New Roman"/>
                <w:sz w:val="28"/>
                <w:szCs w:val="28"/>
              </w:rPr>
              <w:t>Е.И. Варламова</w:t>
            </w:r>
          </w:p>
        </w:tc>
      </w:tr>
    </w:tbl>
    <w:p w:rsidR="00EC05AA" w:rsidRPr="00EC05AA" w:rsidRDefault="00EC05AA" w:rsidP="00EC05AA">
      <w:pPr>
        <w:ind w:right="-5"/>
        <w:jc w:val="both"/>
        <w:rPr>
          <w:rFonts w:ascii="Times New Roman" w:hAnsi="Times New Roman"/>
          <w:sz w:val="28"/>
          <w:szCs w:val="28"/>
        </w:rPr>
      </w:pPr>
    </w:p>
    <w:p w:rsidR="00EC05AA" w:rsidRPr="00EC05AA" w:rsidRDefault="00EC05AA" w:rsidP="00EC05AA">
      <w:pPr>
        <w:ind w:right="-5"/>
        <w:jc w:val="both"/>
        <w:rPr>
          <w:rFonts w:ascii="Times New Roman" w:hAnsi="Times New Roman"/>
          <w:sz w:val="28"/>
          <w:szCs w:val="28"/>
        </w:rPr>
      </w:pPr>
      <w:r w:rsidRPr="00EC05AA">
        <w:rPr>
          <w:rFonts w:ascii="Times New Roman" w:hAnsi="Times New Roman"/>
          <w:sz w:val="28"/>
          <w:szCs w:val="28"/>
        </w:rPr>
        <w:t>Разослано: постоянной комиссии, прокуратуре Саракташского района, в дело</w:t>
      </w:r>
    </w:p>
    <w:p w:rsidR="00EC05AA" w:rsidRPr="00EC05AA" w:rsidRDefault="00EC05AA" w:rsidP="00EC05AA">
      <w:pPr>
        <w:spacing w:before="120" w:after="120"/>
        <w:jc w:val="both"/>
        <w:rPr>
          <w:rFonts w:ascii="Times New Roman" w:hAnsi="Times New Roman"/>
          <w:b/>
          <w:sz w:val="28"/>
          <w:szCs w:val="28"/>
        </w:rPr>
      </w:pPr>
    </w:p>
    <w:p w:rsidR="00EC05AA" w:rsidRPr="00EC05AA" w:rsidRDefault="00EC05AA" w:rsidP="00EC05AA">
      <w:pPr>
        <w:spacing w:before="120" w:after="120"/>
        <w:jc w:val="both"/>
        <w:rPr>
          <w:rFonts w:ascii="Times New Roman" w:hAnsi="Times New Roman"/>
          <w:b/>
          <w:sz w:val="28"/>
          <w:szCs w:val="28"/>
        </w:rPr>
      </w:pPr>
    </w:p>
    <w:p w:rsidR="00EC05AA" w:rsidRPr="00EC05AA" w:rsidRDefault="00EC05AA" w:rsidP="00EC05AA">
      <w:pPr>
        <w:spacing w:before="120" w:after="120"/>
        <w:jc w:val="both"/>
        <w:rPr>
          <w:rFonts w:ascii="Times New Roman" w:hAnsi="Times New Roman"/>
          <w:b/>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153461" w:rsidRDefault="00153461" w:rsidP="00EC05AA">
      <w:pPr>
        <w:jc w:val="right"/>
        <w:rPr>
          <w:rFonts w:ascii="Times New Roman" w:hAnsi="Times New Roman"/>
          <w:sz w:val="28"/>
          <w:szCs w:val="28"/>
        </w:rPr>
      </w:pPr>
    </w:p>
    <w:p w:rsidR="00EC05AA" w:rsidRPr="00153461" w:rsidRDefault="00EC05AA" w:rsidP="00153461">
      <w:pPr>
        <w:spacing w:after="0" w:line="240" w:lineRule="auto"/>
        <w:jc w:val="right"/>
        <w:rPr>
          <w:rFonts w:ascii="Times New Roman" w:hAnsi="Times New Roman"/>
          <w:b/>
          <w:sz w:val="28"/>
          <w:szCs w:val="28"/>
        </w:rPr>
      </w:pPr>
      <w:r w:rsidRPr="00153461">
        <w:rPr>
          <w:rFonts w:ascii="Times New Roman" w:hAnsi="Times New Roman"/>
          <w:b/>
          <w:sz w:val="28"/>
          <w:szCs w:val="28"/>
        </w:rPr>
        <w:lastRenderedPageBreak/>
        <w:t xml:space="preserve">Приложение </w:t>
      </w:r>
      <w:r w:rsidR="006A543B">
        <w:rPr>
          <w:rFonts w:ascii="Times New Roman" w:hAnsi="Times New Roman"/>
          <w:b/>
          <w:sz w:val="28"/>
          <w:szCs w:val="28"/>
        </w:rPr>
        <w:t>№ 1</w:t>
      </w:r>
    </w:p>
    <w:p w:rsidR="00153461" w:rsidRPr="00153461" w:rsidRDefault="00EC05AA" w:rsidP="00153461">
      <w:pPr>
        <w:spacing w:after="0" w:line="240" w:lineRule="auto"/>
        <w:jc w:val="right"/>
        <w:rPr>
          <w:rFonts w:ascii="Times New Roman" w:hAnsi="Times New Roman"/>
          <w:b/>
          <w:sz w:val="28"/>
          <w:szCs w:val="28"/>
        </w:rPr>
      </w:pPr>
      <w:r w:rsidRPr="00153461">
        <w:rPr>
          <w:rFonts w:ascii="Times New Roman" w:hAnsi="Times New Roman"/>
          <w:b/>
          <w:sz w:val="28"/>
          <w:szCs w:val="28"/>
        </w:rPr>
        <w:t>к решению Совета депутатов</w:t>
      </w:r>
    </w:p>
    <w:p w:rsidR="00153461" w:rsidRPr="00153461" w:rsidRDefault="00153461" w:rsidP="00153461">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Гавриловского </w:t>
      </w:r>
      <w:r w:rsidR="00EC05AA" w:rsidRPr="00153461">
        <w:rPr>
          <w:rFonts w:ascii="Times New Roman" w:hAnsi="Times New Roman"/>
          <w:b/>
          <w:sz w:val="28"/>
          <w:szCs w:val="28"/>
        </w:rPr>
        <w:t xml:space="preserve">сельсовета </w:t>
      </w:r>
    </w:p>
    <w:p w:rsidR="00EC05AA" w:rsidRPr="00153461" w:rsidRDefault="00EC05AA" w:rsidP="00153461">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Саракташского района </w:t>
      </w:r>
    </w:p>
    <w:p w:rsidR="00EC05AA" w:rsidRPr="00153461" w:rsidRDefault="00EC05AA" w:rsidP="00153461">
      <w:pPr>
        <w:spacing w:after="0" w:line="240" w:lineRule="auto"/>
        <w:jc w:val="right"/>
        <w:rPr>
          <w:rFonts w:ascii="Times New Roman" w:hAnsi="Times New Roman"/>
          <w:b/>
          <w:sz w:val="28"/>
          <w:szCs w:val="28"/>
        </w:rPr>
      </w:pPr>
      <w:r w:rsidRPr="00153461">
        <w:rPr>
          <w:rFonts w:ascii="Times New Roman" w:hAnsi="Times New Roman"/>
          <w:b/>
          <w:sz w:val="28"/>
          <w:szCs w:val="28"/>
        </w:rPr>
        <w:t>Оренбургской области</w:t>
      </w:r>
    </w:p>
    <w:p w:rsidR="00EC05AA" w:rsidRPr="00153461" w:rsidRDefault="00153461" w:rsidP="00153461">
      <w:pPr>
        <w:spacing w:after="0" w:line="240" w:lineRule="auto"/>
        <w:jc w:val="right"/>
        <w:rPr>
          <w:rFonts w:ascii="Times New Roman" w:hAnsi="Times New Roman"/>
          <w:b/>
          <w:sz w:val="28"/>
          <w:szCs w:val="28"/>
        </w:rPr>
      </w:pPr>
      <w:r w:rsidRPr="00153461">
        <w:rPr>
          <w:rFonts w:ascii="Times New Roman" w:hAnsi="Times New Roman"/>
          <w:b/>
          <w:sz w:val="28"/>
          <w:szCs w:val="28"/>
        </w:rPr>
        <w:t>о</w:t>
      </w:r>
      <w:r w:rsidR="00EC05AA" w:rsidRPr="00153461">
        <w:rPr>
          <w:rFonts w:ascii="Times New Roman" w:hAnsi="Times New Roman"/>
          <w:b/>
          <w:sz w:val="28"/>
          <w:szCs w:val="28"/>
        </w:rPr>
        <w:t>т</w:t>
      </w:r>
      <w:r w:rsidRPr="00153461">
        <w:rPr>
          <w:rFonts w:ascii="Times New Roman" w:hAnsi="Times New Roman"/>
          <w:b/>
          <w:sz w:val="28"/>
          <w:szCs w:val="28"/>
        </w:rPr>
        <w:t xml:space="preserve"> </w:t>
      </w:r>
      <w:r w:rsidR="006A543B">
        <w:rPr>
          <w:rFonts w:ascii="Times New Roman" w:hAnsi="Times New Roman"/>
          <w:b/>
          <w:sz w:val="28"/>
          <w:szCs w:val="28"/>
        </w:rPr>
        <w:t>30</w:t>
      </w:r>
      <w:r w:rsidRPr="00153461">
        <w:rPr>
          <w:rFonts w:ascii="Times New Roman" w:hAnsi="Times New Roman"/>
          <w:b/>
          <w:sz w:val="28"/>
          <w:szCs w:val="28"/>
        </w:rPr>
        <w:t>.0</w:t>
      </w:r>
      <w:r w:rsidR="006A543B">
        <w:rPr>
          <w:rFonts w:ascii="Times New Roman" w:hAnsi="Times New Roman"/>
          <w:b/>
          <w:sz w:val="28"/>
          <w:szCs w:val="28"/>
        </w:rPr>
        <w:t>9</w:t>
      </w:r>
      <w:r w:rsidRPr="00153461">
        <w:rPr>
          <w:rFonts w:ascii="Times New Roman" w:hAnsi="Times New Roman"/>
          <w:b/>
          <w:sz w:val="28"/>
          <w:szCs w:val="28"/>
        </w:rPr>
        <w:t>.</w:t>
      </w:r>
      <w:r w:rsidR="00EC05AA" w:rsidRPr="00153461">
        <w:rPr>
          <w:rFonts w:ascii="Times New Roman" w:hAnsi="Times New Roman"/>
          <w:b/>
          <w:sz w:val="28"/>
          <w:szCs w:val="28"/>
        </w:rPr>
        <w:t>2021 №</w:t>
      </w:r>
      <w:r w:rsidR="006A543B">
        <w:rPr>
          <w:rFonts w:ascii="Times New Roman" w:hAnsi="Times New Roman"/>
          <w:b/>
          <w:sz w:val="28"/>
          <w:szCs w:val="28"/>
        </w:rPr>
        <w:t xml:space="preserve"> 31</w:t>
      </w:r>
    </w:p>
    <w:p w:rsidR="00EC05AA" w:rsidRPr="00EC05AA" w:rsidRDefault="00EC05AA" w:rsidP="00EC05AA">
      <w:pPr>
        <w:jc w:val="right"/>
        <w:rPr>
          <w:rFonts w:ascii="Times New Roman" w:hAnsi="Times New Roman"/>
          <w:sz w:val="28"/>
          <w:szCs w:val="28"/>
        </w:rPr>
      </w:pP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t>П</w:t>
      </w:r>
      <w:r w:rsidRPr="009A017F">
        <w:rPr>
          <w:rFonts w:ascii="Times New Roman" w:hAnsi="Times New Roman"/>
          <w:b/>
          <w:bCs/>
          <w:sz w:val="28"/>
          <w:szCs w:val="28"/>
        </w:rPr>
        <w:t>оложение</w:t>
      </w: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en-US"/>
        </w:rPr>
      </w:pPr>
      <w:r w:rsidRPr="009A017F">
        <w:rPr>
          <w:rFonts w:ascii="Times New Roman" w:hAnsi="Times New Roman"/>
          <w:b/>
          <w:bCs/>
          <w:sz w:val="28"/>
          <w:szCs w:val="28"/>
        </w:rPr>
        <w:t xml:space="preserve">о муниципальном контроле в дорожном хозяйстве на территории сельского поселения </w:t>
      </w:r>
      <w:r>
        <w:rPr>
          <w:rFonts w:ascii="Times New Roman" w:hAnsi="Times New Roman"/>
          <w:b/>
          <w:bCs/>
          <w:sz w:val="28"/>
          <w:szCs w:val="28"/>
        </w:rPr>
        <w:t>Гавриловский</w:t>
      </w:r>
      <w:r w:rsidRPr="009A017F">
        <w:rPr>
          <w:rFonts w:ascii="Times New Roman" w:hAnsi="Times New Roman"/>
          <w:b/>
          <w:bCs/>
          <w:sz w:val="28"/>
          <w:szCs w:val="28"/>
        </w:rPr>
        <w:t xml:space="preserve"> сельсовет </w:t>
      </w:r>
      <w:r>
        <w:rPr>
          <w:rFonts w:ascii="Times New Roman" w:hAnsi="Times New Roman"/>
          <w:b/>
          <w:bCs/>
          <w:sz w:val="28"/>
          <w:szCs w:val="28"/>
        </w:rPr>
        <w:t>Саракташского района О</w:t>
      </w:r>
      <w:r w:rsidRPr="009A017F">
        <w:rPr>
          <w:rFonts w:ascii="Times New Roman" w:hAnsi="Times New Roman"/>
          <w:b/>
          <w:bCs/>
          <w:sz w:val="28"/>
          <w:szCs w:val="28"/>
        </w:rPr>
        <w:t>ренбургской области</w:t>
      </w:r>
    </w:p>
    <w:p w:rsidR="006A543B" w:rsidRP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lang w:val="en-US"/>
        </w:rPr>
      </w:pPr>
    </w:p>
    <w:p w:rsidR="006A543B" w:rsidRP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rPr>
      </w:pPr>
      <w:r w:rsidRPr="006A543B">
        <w:rPr>
          <w:rFonts w:ascii="Times New Roman" w:hAnsi="Times New Roman"/>
          <w:b/>
          <w:sz w:val="32"/>
          <w:szCs w:val="32"/>
          <w:lang w:val="en-US"/>
        </w:rPr>
        <w:t>I</w:t>
      </w:r>
      <w:r w:rsidRPr="006A543B">
        <w:rPr>
          <w:rFonts w:ascii="Times New Roman" w:hAnsi="Times New Roman"/>
          <w:b/>
          <w:bCs/>
          <w:sz w:val="32"/>
          <w:szCs w:val="32"/>
        </w:rPr>
        <w:t>. Общие положения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1. Настоящее Положение определяет порядок организации и осуществления муниципального контроля в дорожном хозяйстве на территории сельского поселения </w:t>
      </w:r>
      <w:r>
        <w:rPr>
          <w:rFonts w:ascii="Times New Roman" w:hAnsi="Times New Roman"/>
          <w:sz w:val="28"/>
          <w:szCs w:val="28"/>
        </w:rPr>
        <w:t xml:space="preserve">Гавриловский </w:t>
      </w:r>
      <w:r w:rsidRPr="009A017F">
        <w:rPr>
          <w:rFonts w:ascii="Times New Roman" w:hAnsi="Times New Roman"/>
          <w:sz w:val="28"/>
          <w:szCs w:val="28"/>
        </w:rPr>
        <w:t>сельсовет Саракташского района Оренбургской области (далее – «муниципальный контроль»).</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2. Под муниципальным контролем понимается деятельность Администрации сельского поселения </w:t>
      </w:r>
      <w:r>
        <w:rPr>
          <w:rFonts w:ascii="Times New Roman" w:hAnsi="Times New Roman"/>
          <w:sz w:val="28"/>
          <w:szCs w:val="28"/>
        </w:rPr>
        <w:t>Гавриловский</w:t>
      </w:r>
      <w:r w:rsidRPr="009A017F">
        <w:rPr>
          <w:rFonts w:ascii="Times New Roman" w:hAnsi="Times New Roman"/>
          <w:sz w:val="28"/>
          <w:szCs w:val="28"/>
        </w:rPr>
        <w:t xml:space="preserve"> сельсовет Саракташского района Оренбургской области, направленная на предупреждение, выявление и пресечение нарушений обязательных требований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жизнь и здоровье граждан;</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права, свободы и законные интересы граждан и организаций;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объекты транспортной инфраструктуры, как технические сооружения и имущественные комплексы;</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lastRenderedPageBreak/>
        <w:t>перевозка грузов и пассажиров, как обеспечение услуг и экономическая деятельность.</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 Муниципальный контроль осуществляется в соответствии с Федеральным законом от 08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6. Органом сельского поселения </w:t>
      </w:r>
      <w:r>
        <w:rPr>
          <w:rFonts w:ascii="Times New Roman" w:hAnsi="Times New Roman"/>
          <w:sz w:val="28"/>
          <w:szCs w:val="28"/>
        </w:rPr>
        <w:t>Гавриловский</w:t>
      </w:r>
      <w:r w:rsidRPr="009A017F">
        <w:rPr>
          <w:rFonts w:ascii="Times New Roman" w:hAnsi="Times New Roman"/>
          <w:sz w:val="28"/>
          <w:szCs w:val="28"/>
        </w:rPr>
        <w:t xml:space="preserve"> сельсовет Саракташского района Оренбургской области (далее – «</w:t>
      </w:r>
      <w:r>
        <w:rPr>
          <w:rFonts w:ascii="Times New Roman" w:hAnsi="Times New Roman"/>
          <w:sz w:val="28"/>
          <w:szCs w:val="28"/>
        </w:rPr>
        <w:t>Гавриловский</w:t>
      </w:r>
      <w:r w:rsidRPr="009A017F">
        <w:rPr>
          <w:rFonts w:ascii="Times New Roman" w:hAnsi="Times New Roman"/>
          <w:sz w:val="28"/>
          <w:szCs w:val="28"/>
        </w:rPr>
        <w:t xml:space="preserve"> сельсовет»), уполномоченным на осуществление муниципального контроля, является Администрация </w:t>
      </w:r>
      <w:r>
        <w:rPr>
          <w:rFonts w:ascii="Times New Roman" w:hAnsi="Times New Roman"/>
          <w:sz w:val="28"/>
          <w:szCs w:val="28"/>
        </w:rPr>
        <w:t>Гаврилвоского</w:t>
      </w:r>
      <w:r w:rsidRPr="009A017F">
        <w:rPr>
          <w:rFonts w:ascii="Times New Roman" w:hAnsi="Times New Roman"/>
          <w:sz w:val="28"/>
          <w:szCs w:val="28"/>
        </w:rPr>
        <w:t xml:space="preserve"> сельсовета (далее – «контрольный орган»).</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7. От имени контрольного органа муниципальный контроль вправе осуществлять следующие должностные лица: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руководитель (заместитель руководителя) контрольного органа;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дорожном хозяйстве, в том числе проведение профилактических мероприятий и контрольных мероприятий (далее также - инспектор).</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9. Предметом муниципального контроля является соблюдение обязательных требований: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в области автомобильных дорог и дорожной деятельности, установленных в отношении автомобильных дорог местного значения: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10. Под обеспечением сохранности автомобильных дорог понимается комплекс мероприятий, направленных на обеспечение соблюдения </w:t>
      </w:r>
      <w:r w:rsidRPr="009A017F">
        <w:rPr>
          <w:rFonts w:ascii="Times New Roman" w:hAnsi="Times New Roman"/>
          <w:sz w:val="28"/>
          <w:szCs w:val="28"/>
        </w:rPr>
        <w:lastRenderedPageBreak/>
        <w:t>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11. Объектами муниципального контроля являются: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6A543B" w:rsidRP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rPr>
      </w:pPr>
      <w:r w:rsidRPr="006A543B">
        <w:rPr>
          <w:rFonts w:ascii="Times New Roman" w:hAnsi="Times New Roman"/>
          <w:b/>
          <w:sz w:val="32"/>
          <w:szCs w:val="32"/>
          <w:lang w:val="en-US"/>
        </w:rPr>
        <w:t>II</w:t>
      </w:r>
      <w:r w:rsidRPr="006A543B">
        <w:rPr>
          <w:rFonts w:ascii="Times New Roman" w:hAnsi="Times New Roman"/>
          <w:b/>
          <w:bCs/>
          <w:sz w:val="32"/>
          <w:szCs w:val="32"/>
        </w:rPr>
        <w:t>. Управление рисками причинения</w:t>
      </w:r>
    </w:p>
    <w:p w:rsidR="006A543B" w:rsidRP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rPr>
      </w:pPr>
      <w:r w:rsidRPr="006A543B">
        <w:rPr>
          <w:rFonts w:ascii="Times New Roman" w:hAnsi="Times New Roman"/>
          <w:b/>
          <w:bCs/>
          <w:sz w:val="32"/>
          <w:szCs w:val="32"/>
        </w:rPr>
        <w:t>вреда (ущерба) охраняемым законом ценностям</w:t>
      </w:r>
    </w:p>
    <w:p w:rsidR="006A543B" w:rsidRP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32"/>
          <w:szCs w:val="32"/>
        </w:rPr>
      </w:pPr>
      <w:r w:rsidRPr="006A543B">
        <w:rPr>
          <w:rFonts w:ascii="Times New Roman" w:hAnsi="Times New Roman"/>
          <w:b/>
          <w:bCs/>
          <w:sz w:val="32"/>
          <w:szCs w:val="32"/>
        </w:rPr>
        <w:lastRenderedPageBreak/>
        <w:t>при осуществлении муниципального контроля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средний риск;</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умеренный риск;</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низкий риск.</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21. Критериями отнесения объекта контроля к категории риска является: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w:t>
      </w:r>
      <w:r w:rsidRPr="009A017F">
        <w:rPr>
          <w:rFonts w:ascii="Times New Roman" w:hAnsi="Times New Roman"/>
          <w:sz w:val="28"/>
          <w:szCs w:val="28"/>
        </w:rPr>
        <w:lastRenderedPageBreak/>
        <w:t>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22. В случае если объект контроля не отнесен к определенной категории риска, он считается отнесенным к категории низкого риска.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23. Частота проведения плановых контрольных мероприятий устанавливается: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для объектов контроля, отнесенных к категории среднего риска - одно плановое контрольное мероприятие в 3 года;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для объектов контроля, отнесенных к категории умеренного риска - одно плановое контрольное мероприятие в 4 года.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24. Плановые контрольные мероприятия в отношении объектов контроля, отнесенных к категории низкого риска, не проводятся.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32"/>
          <w:szCs w:val="32"/>
        </w:rPr>
      </w:pPr>
      <w:r w:rsidRPr="006A543B">
        <w:rPr>
          <w:rFonts w:ascii="Times New Roman" w:hAnsi="Times New Roman"/>
          <w:b/>
          <w:bCs/>
          <w:sz w:val="32"/>
          <w:szCs w:val="32"/>
          <w:lang w:val="en-US"/>
        </w:rPr>
        <w:t>III</w:t>
      </w:r>
      <w:r w:rsidRPr="006A543B">
        <w:rPr>
          <w:rFonts w:ascii="Times New Roman" w:hAnsi="Times New Roman"/>
          <w:b/>
          <w:bCs/>
          <w:sz w:val="32"/>
          <w:szCs w:val="32"/>
        </w:rPr>
        <w:t>. Профилактика рисков причинения вреда (ущерба)</w:t>
      </w:r>
    </w:p>
    <w:p w:rsidR="006A543B" w:rsidRP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32"/>
          <w:szCs w:val="32"/>
        </w:rPr>
      </w:pPr>
      <w:r w:rsidRPr="006A543B">
        <w:rPr>
          <w:rFonts w:ascii="Times New Roman" w:hAnsi="Times New Roman"/>
          <w:b/>
          <w:bCs/>
          <w:sz w:val="32"/>
          <w:szCs w:val="32"/>
        </w:rPr>
        <w:t>охраняемым законом ценностям при осуществлении</w:t>
      </w:r>
    </w:p>
    <w:p w:rsidR="006A543B" w:rsidRP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32"/>
          <w:szCs w:val="32"/>
        </w:rPr>
      </w:pPr>
      <w:r w:rsidRPr="006A543B">
        <w:rPr>
          <w:rFonts w:ascii="Times New Roman" w:hAnsi="Times New Roman"/>
          <w:b/>
          <w:bCs/>
          <w:sz w:val="32"/>
          <w:szCs w:val="32"/>
        </w:rPr>
        <w:t>муниципального контроля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9A017F">
        <w:rPr>
          <w:rFonts w:ascii="Times New Roman" w:hAnsi="Times New Roman"/>
          <w:b/>
          <w:bCs/>
          <w:sz w:val="28"/>
          <w:szCs w:val="28"/>
        </w:rPr>
        <w:t xml:space="preserve">1. </w:t>
      </w:r>
      <w:r>
        <w:rPr>
          <w:rFonts w:ascii="Times New Roman" w:hAnsi="Times New Roman"/>
          <w:b/>
          <w:bCs/>
          <w:sz w:val="28"/>
          <w:szCs w:val="28"/>
        </w:rPr>
        <w:t>О</w:t>
      </w:r>
      <w:r w:rsidRPr="009A017F">
        <w:rPr>
          <w:rFonts w:ascii="Times New Roman" w:hAnsi="Times New Roman"/>
          <w:b/>
          <w:bCs/>
          <w:sz w:val="28"/>
          <w:szCs w:val="28"/>
        </w:rPr>
        <w:t>рганизация профилактики нарушения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9A017F">
        <w:rPr>
          <w:rFonts w:ascii="Times New Roman" w:hAnsi="Times New Roman"/>
          <w:b/>
          <w:bCs/>
          <w:sz w:val="28"/>
          <w:szCs w:val="28"/>
        </w:rPr>
        <w:t>обязательных требований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стимулирование добросовестного соблюдения обязательных требований всеми контролируемыми лицами;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Pr>
          <w:rFonts w:ascii="Times New Roman" w:hAnsi="Times New Roman"/>
          <w:sz w:val="28"/>
          <w:szCs w:val="28"/>
        </w:rPr>
        <w:t>Гавриловского</w:t>
      </w:r>
      <w:r w:rsidRPr="009A017F">
        <w:rPr>
          <w:rFonts w:ascii="Times New Roman" w:hAnsi="Times New Roman"/>
          <w:sz w:val="28"/>
          <w:szCs w:val="28"/>
        </w:rPr>
        <w:t xml:space="preserve"> сельсовета на очередной календарный год ежегодно, не позднее 20 декабря текущего года.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28. Утвержденная программа профилактики рисков причинения вреда размещается на официальном сайте </w:t>
      </w:r>
      <w:r>
        <w:rPr>
          <w:rFonts w:ascii="Times New Roman" w:hAnsi="Times New Roman"/>
          <w:sz w:val="28"/>
          <w:szCs w:val="28"/>
        </w:rPr>
        <w:t xml:space="preserve">Гавриловского </w:t>
      </w:r>
      <w:r w:rsidRPr="009A017F">
        <w:rPr>
          <w:rFonts w:ascii="Times New Roman" w:hAnsi="Times New Roman"/>
          <w:sz w:val="28"/>
          <w:szCs w:val="28"/>
        </w:rPr>
        <w:t xml:space="preserve">сельсовета в информационно-телекоммуникационной сети Интернет (далее – «официальный сайт </w:t>
      </w:r>
      <w:r>
        <w:rPr>
          <w:rFonts w:ascii="Times New Roman" w:hAnsi="Times New Roman"/>
          <w:sz w:val="28"/>
          <w:szCs w:val="28"/>
        </w:rPr>
        <w:t>Гаврилвского</w:t>
      </w:r>
      <w:r w:rsidRPr="009A017F">
        <w:rPr>
          <w:rFonts w:ascii="Times New Roman" w:hAnsi="Times New Roman"/>
          <w:sz w:val="28"/>
          <w:szCs w:val="28"/>
        </w:rPr>
        <w:t xml:space="preserve"> сельсовета»).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30. Контрольный орган может проводить профилактические мероприятия, не предусмотренные программой профилактики рисков причинения вреда.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31. При осуществлении муниципального контроля контрольным органом проводятся следующие профилактические мероприятия: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информирование;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объявление предостережения о недопустимости нарушений обязательных требований (далее – «предостережение»);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консультирование.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b/>
          <w:bCs/>
          <w:sz w:val="28"/>
          <w:szCs w:val="28"/>
        </w:rPr>
        <w:t>2. И</w:t>
      </w:r>
      <w:r w:rsidRPr="009A017F">
        <w:rPr>
          <w:rFonts w:ascii="Times New Roman" w:hAnsi="Times New Roman"/>
          <w:b/>
          <w:bCs/>
          <w:sz w:val="28"/>
          <w:szCs w:val="28"/>
        </w:rPr>
        <w:t>нформирование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34. Информирование осуществляется посредством размещения соответствующих сведений на официальном сайте </w:t>
      </w:r>
      <w:r>
        <w:rPr>
          <w:rFonts w:ascii="Times New Roman" w:hAnsi="Times New Roman"/>
          <w:sz w:val="28"/>
          <w:szCs w:val="28"/>
        </w:rPr>
        <w:t>Гавриловского</w:t>
      </w:r>
      <w:r w:rsidRPr="009A017F">
        <w:rPr>
          <w:rFonts w:ascii="Times New Roman" w:hAnsi="Times New Roman"/>
          <w:sz w:val="28"/>
          <w:szCs w:val="28"/>
        </w:rPr>
        <w:t xml:space="preserve"> сельсовета, в средствах массовой информации и в иных формах.</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35. Контрольный орган обязан размещать и поддерживать в актуальном состоянии на официальном сайте </w:t>
      </w:r>
      <w:r>
        <w:rPr>
          <w:rFonts w:ascii="Times New Roman" w:hAnsi="Times New Roman"/>
          <w:sz w:val="28"/>
          <w:szCs w:val="28"/>
        </w:rPr>
        <w:t>Гавриловского</w:t>
      </w:r>
      <w:r w:rsidRPr="009A017F">
        <w:rPr>
          <w:rFonts w:ascii="Times New Roman" w:hAnsi="Times New Roman"/>
          <w:sz w:val="28"/>
          <w:szCs w:val="28"/>
        </w:rPr>
        <w:t xml:space="preserve"> сельсовета: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lastRenderedPageBreak/>
        <w:t>1) тексты нормативных правовых актов, регулирующих осуществление муниципального контроля;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 руководства по соблюдению обязательных требований;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 перечень объектов контроля, учитываемых в рамках формирования ежегодного плана контрольных мероприятий, с указанием категории риска;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8) исчерпывающий перечень сведений, которые могут запрашиваться контрольным органом у контролируемого лица;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9) сведения о способах получения консультаций по вопросам соблюдения обязательных требований;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11) доклады о муниципальном контроле;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b/>
          <w:bCs/>
          <w:sz w:val="28"/>
          <w:szCs w:val="28"/>
        </w:rPr>
        <w:t>3. О</w:t>
      </w:r>
      <w:r w:rsidRPr="009A017F">
        <w:rPr>
          <w:rFonts w:ascii="Times New Roman" w:hAnsi="Times New Roman"/>
          <w:b/>
          <w:bCs/>
          <w:sz w:val="28"/>
          <w:szCs w:val="28"/>
        </w:rPr>
        <w:t>бъявление предостережения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w:t>
      </w:r>
      <w:r w:rsidRPr="009A017F">
        <w:rPr>
          <w:rFonts w:ascii="Times New Roman" w:hAnsi="Times New Roman"/>
          <w:sz w:val="28"/>
          <w:szCs w:val="28"/>
        </w:rPr>
        <w:lastRenderedPageBreak/>
        <w:t>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наименование контрольного органа, в который направляется возражение;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дату и номер предостережения;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 доводы, на основании которых контролируемое лицо не согласно с объявленным предостережением;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 дату получения предостережения контролируемым лицом;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7) личную подпись и дату.</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40. Контрольный орган в течение 20 календарных дней со дня регистрации возражения: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 направляют письменный ответ по существу поставленных в возражении вопросов.</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Повторно направленные возражения по тем же основаниям не рассматриваются органом муниципального контроля.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41. По результатам рассмотрения возражения орган муниципального контроля принимает одно из следующих решений: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lastRenderedPageBreak/>
        <w:t>1) удовлетворяет возражение в форме отмены объявленного предостережения;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отказывает в удовлетворении возражения.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Pr>
          <w:rFonts w:ascii="Times New Roman" w:hAnsi="Times New Roman"/>
          <w:b/>
          <w:bCs/>
          <w:sz w:val="28"/>
          <w:szCs w:val="28"/>
        </w:rPr>
        <w:t>4. К</w:t>
      </w:r>
      <w:r w:rsidRPr="009A017F">
        <w:rPr>
          <w:rFonts w:ascii="Times New Roman" w:hAnsi="Times New Roman"/>
          <w:b/>
          <w:bCs/>
          <w:sz w:val="28"/>
          <w:szCs w:val="28"/>
        </w:rPr>
        <w:t>онсультирование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1) местонахождение, контактные телефоны, адрес официального сайта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Pr>
          <w:rFonts w:ascii="Times New Roman" w:hAnsi="Times New Roman"/>
          <w:sz w:val="28"/>
          <w:szCs w:val="28"/>
        </w:rPr>
        <w:t>Гавриловского</w:t>
      </w:r>
      <w:r w:rsidRPr="009A017F">
        <w:rPr>
          <w:rFonts w:ascii="Times New Roman" w:hAnsi="Times New Roman"/>
          <w:sz w:val="28"/>
          <w:szCs w:val="28"/>
        </w:rPr>
        <w:t xml:space="preserve"> сельсовета и адреса электронной почты контрольного органа;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график работы контрольного органа, время приема посетителей;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 перечень нормативных правовых актов, регулирующих осуществление муниципального контроля;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 перечень актов, содержащих обязательные требования.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 мая 2006 года N 59-ФЗ "О порядке рассмотрения обращений граждан Российской Федерации".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lastRenderedPageBreak/>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основание объявления обратившемуся контролируемому лицу предостережения;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 мая 2006 года N 59-ФЗ "О порядке рассмотрения обращений граждан Российской Федерации".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53. Контрольный орган осуществляют учет консультирований.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Pr>
          <w:rFonts w:ascii="Times New Roman" w:hAnsi="Times New Roman"/>
          <w:sz w:val="28"/>
          <w:szCs w:val="28"/>
        </w:rPr>
        <w:t>администрации Гавриловского</w:t>
      </w:r>
      <w:r w:rsidRPr="009A017F">
        <w:rPr>
          <w:rFonts w:ascii="Times New Roman" w:hAnsi="Times New Roman"/>
          <w:sz w:val="28"/>
          <w:szCs w:val="28"/>
        </w:rPr>
        <w:t xml:space="preserve"> сельсовета письменного разъяснения, подписанного руководителем контрольного органа.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105AF" w:rsidRDefault="009105AF"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32"/>
          <w:szCs w:val="32"/>
        </w:rPr>
      </w:pPr>
      <w:r w:rsidRPr="009105AF">
        <w:rPr>
          <w:rFonts w:ascii="Times New Roman" w:hAnsi="Times New Roman"/>
          <w:b/>
          <w:bCs/>
          <w:sz w:val="32"/>
          <w:szCs w:val="32"/>
          <w:lang w:val="en-US"/>
        </w:rPr>
        <w:t>IV</w:t>
      </w:r>
      <w:r w:rsidR="006A543B" w:rsidRPr="009105AF">
        <w:rPr>
          <w:rFonts w:ascii="Times New Roman" w:hAnsi="Times New Roman"/>
          <w:b/>
          <w:bCs/>
          <w:sz w:val="32"/>
          <w:szCs w:val="32"/>
        </w:rPr>
        <w:t>. Осуществление муниципального контроля</w:t>
      </w:r>
    </w:p>
    <w:p w:rsidR="006A543B" w:rsidRPr="009105A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32"/>
          <w:szCs w:val="32"/>
        </w:rPr>
      </w:pPr>
      <w:r w:rsidRPr="009105AF">
        <w:rPr>
          <w:rFonts w:ascii="Times New Roman" w:hAnsi="Times New Roman"/>
          <w:b/>
          <w:bCs/>
          <w:sz w:val="32"/>
          <w:szCs w:val="32"/>
        </w:rPr>
        <w:t>в дорожном хозяйстве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lastRenderedPageBreak/>
        <w:t>55. При осуществлении муниципального контроля проводятся следующие контрольные мероприятия: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контрольные мероприятия без взаимодействия с контролируемым лицом;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контрольные мероприятия, предусматривающие взаимодействие с контролируемым лицом.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инспекционный визит, в ходе которого могут совершаться следующие контрольные (надзорные) действия: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а) осмотр;</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б) опрос;</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в) получение письменных объяснений;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г) инструментальное обследование;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Инспекционный визит проводится в порядке и объеме, определенном статьей 70 Закона N 248-ФЗ;</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рейдовый осмотр, в ходе которого могут совершаться следующие контрольные действия: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а) осмотр;</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б) опрос;</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в) получение письменных объяснений;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г) истребование документов;</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д) инструментальное обследование.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Рейдовый осмотр проводится в порядке и объеме, определенном статьей 71 Закона N 248-ФЗ;</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документарная проверка, в ходе которой могут совершаться следующие контрольные действия: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а) получение письменных объяснений;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б) истребование документов.</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Документарная проводится в порядке и объеме, определенном статьей 72 Закона N 248-ФЗ;</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 выездная проверка, в ходе которой могут совершаться следующие контрольные действия: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а) осмотр;</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б) опрос;</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в) получение письменных объяснений;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lastRenderedPageBreak/>
        <w:t>г) истребование документов;</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д) инструментальное обследование.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58. Основания для проведения контрольных мероприятий предусмотрены статьей 57 Закона N 248-ФЗ.</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59. Сведения о причинении вреда (ущерба) или об угрозе причинения вреда (ущерба) охраняемым законом ценностям контрольный орган получает:</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обеспечивает, в том числе по решению руководителя контрольного органа, проведение контрольного мероприятия без взаимодействия.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1) при подтверждении достоверности сведений о причинении вреда (ущерба) или об угрозе причинения вреда (ущерба) охраняемым законом </w:t>
      </w:r>
      <w:r w:rsidRPr="009A017F">
        <w:rPr>
          <w:rFonts w:ascii="Times New Roman" w:hAnsi="Times New Roman"/>
          <w:sz w:val="28"/>
          <w:szCs w:val="28"/>
        </w:rPr>
        <w:lastRenderedPageBreak/>
        <w:t>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спрокуратурой.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дата, время и место принятия решения;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кем принято решение;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основание проведения контрольного мероприятия;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 вид контроля;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 объект контроля, в отношении которого проводится контрольное мероприятие;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9) вид контрольного мероприятия;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10) перечень контрольных действий, совершаемых в рамках контрольного мероприятия;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11) предмет контрольного мероприятия;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13)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14) иные сведения, если это предусмотрено положением о виде контроля.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w:t>
      </w:r>
      <w:r w:rsidRPr="009A017F">
        <w:rPr>
          <w:rFonts w:ascii="Times New Roman" w:hAnsi="Times New Roman"/>
          <w:sz w:val="28"/>
          <w:szCs w:val="28"/>
        </w:rPr>
        <w:lastRenderedPageBreak/>
        <w:t>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bookmarkStart w:id="1" w:name="p260"/>
      <w:bookmarkEnd w:id="1"/>
      <w:r w:rsidRPr="009A017F">
        <w:rPr>
          <w:rFonts w:ascii="Times New Roman" w:hAnsi="Times New Roman"/>
          <w:sz w:val="28"/>
          <w:szCs w:val="28"/>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6A543B">
          <w:rPr>
            <w:rFonts w:ascii="Times New Roman" w:hAnsi="Times New Roman"/>
            <w:sz w:val="28"/>
            <w:szCs w:val="28"/>
          </w:rPr>
          <w:t>пунктами 73</w:t>
        </w:r>
      </w:hyperlink>
      <w:r w:rsidRPr="006A543B">
        <w:rPr>
          <w:rFonts w:ascii="Times New Roman" w:hAnsi="Times New Roman"/>
          <w:sz w:val="28"/>
          <w:szCs w:val="28"/>
        </w:rPr>
        <w:t xml:space="preserve">, </w:t>
      </w:r>
      <w:hyperlink r:id="rId9" w:anchor="p263" w:history="1">
        <w:r w:rsidRPr="006A543B">
          <w:rPr>
            <w:rFonts w:ascii="Times New Roman" w:hAnsi="Times New Roman"/>
            <w:sz w:val="28"/>
            <w:szCs w:val="28"/>
          </w:rPr>
          <w:t>74</w:t>
        </w:r>
      </w:hyperlink>
      <w:r w:rsidRPr="009A017F">
        <w:rPr>
          <w:rFonts w:ascii="Times New Roman" w:hAnsi="Times New Roman"/>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 декабря 2023 года указанные в пункте документы могут составляться и подписываться на бумажном носителе (в том числе акты контрольных мероприятий, предписания)).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bookmarkStart w:id="2" w:name="p262"/>
      <w:bookmarkEnd w:id="2"/>
      <w:r w:rsidRPr="009A017F">
        <w:rPr>
          <w:rFonts w:ascii="Times New Roman" w:hAnsi="Times New Roman"/>
          <w:sz w:val="28"/>
          <w:szCs w:val="28"/>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9A017F">
        <w:rPr>
          <w:rFonts w:ascii="Times New Roman" w:hAnsi="Times New Roman"/>
          <w:color w:val="000000"/>
          <w:sz w:val="28"/>
          <w:szCs w:val="28"/>
        </w:rPr>
        <w:t>муниципальных услуг) и (или) через региональный портал государственных и муниципальных услуг.</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bookmarkStart w:id="3" w:name="p263"/>
      <w:bookmarkEnd w:id="3"/>
      <w:r w:rsidRPr="009A017F">
        <w:rPr>
          <w:rFonts w:ascii="Times New Roman" w:hAnsi="Times New Roman"/>
          <w:color w:val="000000"/>
          <w:sz w:val="28"/>
          <w:szCs w:val="28"/>
        </w:rPr>
        <w:t>74. Контролируемое лицо считается проинформированным надлежащим образом в случае, если: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color w:val="000000"/>
          <w:sz w:val="28"/>
          <w:szCs w:val="28"/>
        </w:rPr>
        <w:lastRenderedPageBreak/>
        <w:t xml:space="preserve">1) сведения предоставлены контролируемому лицу в соответствии с </w:t>
      </w:r>
      <w:hyperlink r:id="rId10" w:anchor="p262" w:history="1">
        <w:r w:rsidRPr="009A017F">
          <w:rPr>
            <w:rFonts w:ascii="Times New Roman" w:hAnsi="Times New Roman"/>
            <w:color w:val="000000"/>
            <w:sz w:val="28"/>
            <w:szCs w:val="28"/>
          </w:rPr>
          <w:t>пунктом 73</w:t>
        </w:r>
      </w:hyperlink>
      <w:r w:rsidRPr="009A017F">
        <w:rPr>
          <w:rFonts w:ascii="Times New Roman" w:hAnsi="Times New Roman"/>
          <w:color w:val="000000"/>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9A017F">
          <w:rPr>
            <w:rFonts w:ascii="Times New Roman" w:hAnsi="Times New Roman"/>
            <w:color w:val="000000"/>
            <w:sz w:val="28"/>
            <w:szCs w:val="28"/>
          </w:rPr>
          <w:t>пунктом 78</w:t>
        </w:r>
      </w:hyperlink>
      <w:r w:rsidRPr="009A017F">
        <w:rPr>
          <w:rFonts w:ascii="Times New Roman" w:hAnsi="Times New Roman"/>
          <w:color w:val="000000"/>
          <w:sz w:val="28"/>
          <w:szCs w:val="28"/>
        </w:rPr>
        <w:t xml:space="preserve"> настоящего Положения. Для целей информирования контролируемого лица </w:t>
      </w:r>
      <w:r w:rsidRPr="009A017F">
        <w:rPr>
          <w:rFonts w:ascii="Times New Roman" w:hAnsi="Times New Roman"/>
          <w:sz w:val="28"/>
          <w:szCs w:val="28"/>
        </w:rPr>
        <w:t>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75. Документы, направляемые контролируемым лицом контрольному органу в электронном виде, подписываются: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простой электронной подписью;</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усиленной квалифицированной электронной подписью.</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 декабря 2023 года документы могут составляться и подписываться на бумажном носителе (в том числе акты контрольных мероприятий, предписания)).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77. Не допускается требование нотариального удостоверения копий документов, представляемых в контрольный орган.</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bookmarkStart w:id="4" w:name="p272"/>
      <w:bookmarkEnd w:id="4"/>
      <w:r w:rsidRPr="009A017F">
        <w:rPr>
          <w:rFonts w:ascii="Times New Roman" w:hAnsi="Times New Roman"/>
          <w:sz w:val="28"/>
          <w:szCs w:val="28"/>
        </w:rPr>
        <w:t xml:space="preserve">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w:t>
      </w:r>
      <w:r w:rsidRPr="009A017F">
        <w:rPr>
          <w:rFonts w:ascii="Times New Roman" w:hAnsi="Times New Roman"/>
          <w:sz w:val="28"/>
          <w:szCs w:val="28"/>
        </w:rPr>
        <w:lastRenderedPageBreak/>
        <w:t>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79. В случае, указанном </w:t>
      </w:r>
      <w:r w:rsidRPr="009A017F">
        <w:rPr>
          <w:rFonts w:ascii="Times New Roman" w:hAnsi="Times New Roman"/>
          <w:color w:val="000000"/>
          <w:sz w:val="28"/>
          <w:szCs w:val="28"/>
        </w:rPr>
        <w:t xml:space="preserve">в </w:t>
      </w:r>
      <w:hyperlink r:id="rId12" w:anchor="p260" w:history="1">
        <w:r w:rsidRPr="009A017F">
          <w:rPr>
            <w:rFonts w:ascii="Times New Roman" w:hAnsi="Times New Roman"/>
            <w:color w:val="000000"/>
            <w:sz w:val="28"/>
            <w:szCs w:val="28"/>
          </w:rPr>
          <w:t>пункте 71</w:t>
        </w:r>
      </w:hyperlink>
      <w:r w:rsidRPr="009A017F">
        <w:rPr>
          <w:rFonts w:ascii="Times New Roman" w:hAnsi="Times New Roman"/>
          <w:color w:val="000000"/>
          <w:sz w:val="28"/>
          <w:szCs w:val="28"/>
        </w:rPr>
        <w:t xml:space="preserve"> Положения, руководитель органа контроля вправе принять решение о пров</w:t>
      </w:r>
      <w:r w:rsidRPr="009A017F">
        <w:rPr>
          <w:rFonts w:ascii="Times New Roman" w:hAnsi="Times New Roman"/>
          <w:sz w:val="28"/>
          <w:szCs w:val="28"/>
        </w:rPr>
        <w:t>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bookmarkStart w:id="5" w:name="p278"/>
      <w:bookmarkEnd w:id="5"/>
      <w:r w:rsidRPr="009A017F">
        <w:rPr>
          <w:rFonts w:ascii="Times New Roman" w:hAnsi="Times New Roman"/>
          <w:sz w:val="28"/>
          <w:szCs w:val="28"/>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w:t>
      </w:r>
      <w:r w:rsidRPr="009A017F">
        <w:rPr>
          <w:rFonts w:ascii="Times New Roman" w:hAnsi="Times New Roman"/>
          <w:color w:val="000000"/>
          <w:sz w:val="28"/>
          <w:szCs w:val="28"/>
        </w:rPr>
        <w:t>мероприятия и документов, которые содержат сведения, послужившие основанием для его проведения.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color w:val="000000"/>
          <w:sz w:val="28"/>
          <w:szCs w:val="28"/>
        </w:rPr>
        <w:t xml:space="preserve">85. Направление сведений и документов, предусмотренных </w:t>
      </w:r>
      <w:hyperlink r:id="rId13" w:anchor="p278" w:history="1">
        <w:r w:rsidRPr="009A017F">
          <w:rPr>
            <w:rFonts w:ascii="Times New Roman" w:hAnsi="Times New Roman"/>
            <w:color w:val="000000"/>
            <w:sz w:val="28"/>
            <w:szCs w:val="28"/>
          </w:rPr>
          <w:t>пунктом 84</w:t>
        </w:r>
      </w:hyperlink>
      <w:r w:rsidRPr="009A017F">
        <w:rPr>
          <w:rFonts w:ascii="Times New Roman" w:hAnsi="Times New Roman"/>
          <w:color w:val="000000"/>
          <w:sz w:val="28"/>
          <w:szCs w:val="28"/>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w:t>
      </w:r>
      <w:r w:rsidRPr="009A017F">
        <w:rPr>
          <w:rFonts w:ascii="Times New Roman" w:hAnsi="Times New Roman"/>
          <w:sz w:val="28"/>
          <w:szCs w:val="28"/>
        </w:rPr>
        <w:t>, содержащих государственную или иную охраняемую законом тайну.</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r w:rsidRPr="009A017F">
        <w:rPr>
          <w:rFonts w:ascii="Times New Roman" w:hAnsi="Times New Roman"/>
          <w:sz w:val="28"/>
          <w:szCs w:val="28"/>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w:t>
      </w:r>
      <w:r w:rsidRPr="009A017F">
        <w:rPr>
          <w:rFonts w:ascii="Times New Roman" w:hAnsi="Times New Roman"/>
          <w:color w:val="000000"/>
          <w:sz w:val="28"/>
          <w:szCs w:val="28"/>
        </w:rPr>
        <w:t xml:space="preserve">об этом прокуратуры посредством направления в тот </w:t>
      </w:r>
      <w:r w:rsidRPr="009A017F">
        <w:rPr>
          <w:rFonts w:ascii="Times New Roman" w:hAnsi="Times New Roman"/>
          <w:color w:val="000000"/>
          <w:sz w:val="28"/>
          <w:szCs w:val="28"/>
        </w:rPr>
        <w:lastRenderedPageBreak/>
        <w:t xml:space="preserve">же срок документов, предусмотренных </w:t>
      </w:r>
      <w:hyperlink r:id="rId14" w:anchor="p278" w:history="1">
        <w:r w:rsidRPr="009A017F">
          <w:rPr>
            <w:rFonts w:ascii="Times New Roman" w:hAnsi="Times New Roman"/>
            <w:color w:val="000000"/>
            <w:sz w:val="28"/>
            <w:szCs w:val="28"/>
          </w:rPr>
          <w:t>пунктом 84</w:t>
        </w:r>
      </w:hyperlink>
      <w:r w:rsidRPr="009A017F">
        <w:rPr>
          <w:rFonts w:ascii="Times New Roman" w:hAnsi="Times New Roman"/>
          <w:color w:val="000000"/>
          <w:sz w:val="28"/>
          <w:szCs w:val="28"/>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r w:rsidRPr="009A017F">
        <w:rPr>
          <w:rFonts w:ascii="Times New Roman" w:hAnsi="Times New Roman"/>
          <w:color w:val="000000"/>
          <w:sz w:val="28"/>
          <w:szCs w:val="28"/>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r w:rsidRPr="009A017F">
        <w:rPr>
          <w:rFonts w:ascii="Times New Roman" w:hAnsi="Times New Roman"/>
          <w:color w:val="000000"/>
          <w:sz w:val="28"/>
          <w:szCs w:val="28"/>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bookmarkStart w:id="6" w:name="p283"/>
      <w:bookmarkEnd w:id="6"/>
      <w:r w:rsidRPr="009A017F">
        <w:rPr>
          <w:rFonts w:ascii="Times New Roman" w:hAnsi="Times New Roman"/>
          <w:color w:val="000000"/>
          <w:sz w:val="28"/>
          <w:szCs w:val="28"/>
        </w:rPr>
        <w:t xml:space="preserve">89. При поступлении информации, указанной в </w:t>
      </w:r>
      <w:hyperlink r:id="rId15" w:anchor="p283" w:history="1">
        <w:r w:rsidRPr="009A017F">
          <w:rPr>
            <w:rFonts w:ascii="Times New Roman" w:hAnsi="Times New Roman"/>
            <w:color w:val="000000"/>
            <w:sz w:val="28"/>
            <w:szCs w:val="28"/>
          </w:rPr>
          <w:t>пункте 89</w:t>
        </w:r>
      </w:hyperlink>
      <w:r w:rsidRPr="009A017F">
        <w:rPr>
          <w:rFonts w:ascii="Times New Roman" w:hAnsi="Times New Roman"/>
          <w:color w:val="000000"/>
          <w:sz w:val="28"/>
          <w:szCs w:val="28"/>
        </w:rPr>
        <w:t xml:space="preserve"> наст</w:t>
      </w:r>
      <w:r w:rsidRPr="009A017F">
        <w:rPr>
          <w:rFonts w:ascii="Times New Roman" w:hAnsi="Times New Roman"/>
          <w:sz w:val="28"/>
          <w:szCs w:val="28"/>
        </w:rPr>
        <w:t>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105AF" w:rsidRDefault="009105AF"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32"/>
          <w:szCs w:val="32"/>
        </w:rPr>
      </w:pPr>
      <w:r w:rsidRPr="009105AF">
        <w:rPr>
          <w:rFonts w:ascii="Times New Roman" w:hAnsi="Times New Roman"/>
          <w:b/>
          <w:bCs/>
          <w:sz w:val="32"/>
          <w:szCs w:val="32"/>
          <w:lang w:val="en-US"/>
        </w:rPr>
        <w:t>V</w:t>
      </w:r>
      <w:r w:rsidR="006A543B" w:rsidRPr="009105AF">
        <w:rPr>
          <w:rFonts w:ascii="Times New Roman" w:hAnsi="Times New Roman"/>
          <w:b/>
          <w:bCs/>
          <w:sz w:val="32"/>
          <w:szCs w:val="32"/>
        </w:rPr>
        <w:t>. Результаты контрольных мероприятий и решения,</w:t>
      </w:r>
    </w:p>
    <w:p w:rsidR="006A543B" w:rsidRPr="009105A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32"/>
          <w:szCs w:val="32"/>
        </w:rPr>
      </w:pPr>
      <w:r w:rsidRPr="009105AF">
        <w:rPr>
          <w:rFonts w:ascii="Times New Roman" w:hAnsi="Times New Roman"/>
          <w:b/>
          <w:bCs/>
          <w:sz w:val="32"/>
          <w:szCs w:val="32"/>
        </w:rPr>
        <w:t>по результатам контрольных мероприятий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91. Вопросы оформления результатов контрольных мероприятий регулируются статьей 87 Закона N 248-ФЗ.</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дата и место составления предписания;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дата и номер акта контрольного мероприятия, на основании которого выдается предписание;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фамилия, имя, отчество (при наличии) и должность лица (лиц), выдавшего (выдавших) предписание;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 содержание предписания - обязательные требования, которые нарушены;</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lastRenderedPageBreak/>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7) сроки исполнения;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105AF" w:rsidRDefault="009105AF"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32"/>
          <w:szCs w:val="32"/>
        </w:rPr>
      </w:pPr>
      <w:r w:rsidRPr="009105AF">
        <w:rPr>
          <w:rFonts w:ascii="Times New Roman" w:hAnsi="Times New Roman"/>
          <w:b/>
          <w:bCs/>
          <w:sz w:val="32"/>
          <w:szCs w:val="32"/>
          <w:lang w:val="en-US"/>
        </w:rPr>
        <w:t>VI</w:t>
      </w:r>
      <w:r w:rsidR="006A543B" w:rsidRPr="009105AF">
        <w:rPr>
          <w:rFonts w:ascii="Times New Roman" w:hAnsi="Times New Roman"/>
          <w:b/>
          <w:bCs/>
          <w:sz w:val="32"/>
          <w:szCs w:val="32"/>
        </w:rPr>
        <w:t>. Обжалование решений контрольного органа,</w:t>
      </w:r>
    </w:p>
    <w:p w:rsidR="006A543B" w:rsidRPr="009105A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32"/>
          <w:szCs w:val="32"/>
        </w:rPr>
      </w:pPr>
      <w:r w:rsidRPr="009105AF">
        <w:rPr>
          <w:rFonts w:ascii="Times New Roman" w:hAnsi="Times New Roman"/>
          <w:b/>
          <w:bCs/>
          <w:sz w:val="32"/>
          <w:szCs w:val="32"/>
        </w:rPr>
        <w:t>действий (бездействия) его должностных лиц</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95. Сроки подачи жалобы определяются в соответствии с частями 5 - 11 статьи 40 Закона N 248-ФЗ.</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97. Жалоба, поданная в досудебном порядке на действия (бездействие) заместителя руководителя контрольного органа Главой муниципального образования </w:t>
      </w:r>
      <w:r>
        <w:rPr>
          <w:rFonts w:ascii="Times New Roman" w:hAnsi="Times New Roman"/>
          <w:sz w:val="28"/>
          <w:szCs w:val="28"/>
        </w:rPr>
        <w:t>Гавриловского</w:t>
      </w:r>
      <w:r w:rsidRPr="009A017F">
        <w:rPr>
          <w:rFonts w:ascii="Times New Roman" w:hAnsi="Times New Roman"/>
          <w:sz w:val="28"/>
          <w:szCs w:val="28"/>
        </w:rPr>
        <w:t xml:space="preserve"> сельсовета.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bookmarkStart w:id="7" w:name="p308"/>
      <w:bookmarkEnd w:id="7"/>
      <w:r w:rsidRPr="009A017F">
        <w:rPr>
          <w:rFonts w:ascii="Times New Roman" w:hAnsi="Times New Roman"/>
          <w:sz w:val="28"/>
          <w:szCs w:val="28"/>
        </w:rPr>
        <w:t>98. Срок рассмотрения жалобы не позднее 20 рабочих дней со дня регистрации такой жалобы в органе муниципального контроля.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color w:val="000000"/>
          <w:sz w:val="28"/>
          <w:szCs w:val="28"/>
        </w:rPr>
        <w:t xml:space="preserve">Срок рассмотрения жалобы, установленный </w:t>
      </w:r>
      <w:hyperlink r:id="rId16" w:anchor="p308" w:history="1">
        <w:r w:rsidRPr="009A017F">
          <w:rPr>
            <w:rFonts w:ascii="Times New Roman" w:hAnsi="Times New Roman"/>
            <w:color w:val="000000"/>
            <w:sz w:val="28"/>
            <w:szCs w:val="28"/>
          </w:rPr>
          <w:t>абзацем первым</w:t>
        </w:r>
      </w:hyperlink>
      <w:r w:rsidRPr="009A017F">
        <w:rPr>
          <w:rFonts w:ascii="Times New Roman" w:hAnsi="Times New Roman"/>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99. По итогам рассмотрения жалобы принимается одно из следующих решений: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оставить жалобу без удовлетворения;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отменить решение контрольного органа полностью или частично;</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lastRenderedPageBreak/>
        <w:t>- отменить решение контрольного органа полностью и принять новое решение;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101. Досудебный порядок обжалования до 31 декабря 2023 года может осуществляться посредством бумажного документооборота.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105AF" w:rsidRDefault="009105AF"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32"/>
          <w:szCs w:val="32"/>
        </w:rPr>
      </w:pPr>
      <w:bookmarkStart w:id="8" w:name="p319"/>
      <w:bookmarkEnd w:id="8"/>
      <w:r w:rsidRPr="009105AF">
        <w:rPr>
          <w:rFonts w:ascii="Times New Roman" w:hAnsi="Times New Roman"/>
          <w:b/>
          <w:bCs/>
          <w:sz w:val="32"/>
          <w:szCs w:val="32"/>
          <w:lang w:val="en-US"/>
        </w:rPr>
        <w:t>VII</w:t>
      </w:r>
      <w:r w:rsidR="006A543B" w:rsidRPr="009105AF">
        <w:rPr>
          <w:rFonts w:ascii="Times New Roman" w:hAnsi="Times New Roman"/>
          <w:b/>
          <w:bCs/>
          <w:sz w:val="32"/>
          <w:szCs w:val="32"/>
        </w:rPr>
        <w:t>. Оценка результативности и эффективности</w:t>
      </w:r>
    </w:p>
    <w:p w:rsidR="006A543B" w:rsidRPr="009105A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32"/>
          <w:szCs w:val="32"/>
        </w:rPr>
      </w:pPr>
      <w:r w:rsidRPr="009105AF">
        <w:rPr>
          <w:rFonts w:ascii="Times New Roman" w:hAnsi="Times New Roman"/>
          <w:b/>
          <w:bCs/>
          <w:sz w:val="32"/>
          <w:szCs w:val="32"/>
        </w:rPr>
        <w:t>деятельности контрольного органа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103. В систему показателей результативности и эффективности деятельности входят:</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ключевые показатели муниципального контроля;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индикативные показатели муниципального контроля.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Совета депутатов </w:t>
      </w:r>
      <w:r>
        <w:rPr>
          <w:rFonts w:ascii="Times New Roman" w:hAnsi="Times New Roman"/>
          <w:sz w:val="28"/>
          <w:szCs w:val="28"/>
        </w:rPr>
        <w:t>Гавриловского</w:t>
      </w:r>
      <w:r w:rsidRPr="009A017F">
        <w:rPr>
          <w:rFonts w:ascii="Times New Roman" w:hAnsi="Times New Roman"/>
          <w:sz w:val="28"/>
          <w:szCs w:val="28"/>
        </w:rPr>
        <w:t xml:space="preserve"> сельсовета</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Организация подготовки доклада возлагается на орган контроля.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105AF" w:rsidRDefault="009105AF"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32"/>
          <w:szCs w:val="32"/>
        </w:rPr>
      </w:pPr>
      <w:r w:rsidRPr="009105AF">
        <w:rPr>
          <w:rFonts w:ascii="Times New Roman" w:hAnsi="Times New Roman"/>
          <w:b/>
          <w:bCs/>
          <w:sz w:val="32"/>
          <w:szCs w:val="32"/>
          <w:lang w:val="en-US"/>
        </w:rPr>
        <w:t>VII</w:t>
      </w:r>
      <w:r w:rsidR="00C56987">
        <w:rPr>
          <w:rFonts w:ascii="Times New Roman" w:hAnsi="Times New Roman"/>
          <w:b/>
          <w:bCs/>
          <w:sz w:val="32"/>
          <w:szCs w:val="32"/>
          <w:lang w:val="en-US"/>
        </w:rPr>
        <w:t>I</w:t>
      </w:r>
      <w:r w:rsidR="006A543B" w:rsidRPr="009105AF">
        <w:rPr>
          <w:rFonts w:ascii="Times New Roman" w:hAnsi="Times New Roman"/>
          <w:b/>
          <w:bCs/>
          <w:sz w:val="32"/>
          <w:szCs w:val="32"/>
        </w:rPr>
        <w:t>. Заключительные и переходные положения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bookmarkStart w:id="9" w:name="p332"/>
      <w:bookmarkEnd w:id="9"/>
      <w:r w:rsidRPr="009A017F">
        <w:rPr>
          <w:rFonts w:ascii="Times New Roman" w:hAnsi="Times New Roman"/>
          <w:color w:val="000000"/>
          <w:sz w:val="28"/>
          <w:szCs w:val="28"/>
        </w:rPr>
        <w:t>106. Настоящее Положение вступает в силу с 01.01.2022 года .</w:t>
      </w: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bookmarkStart w:id="10" w:name="p333"/>
      <w:bookmarkEnd w:id="10"/>
      <w:r w:rsidRPr="009A017F">
        <w:rPr>
          <w:rFonts w:ascii="Times New Roman" w:hAnsi="Times New Roman"/>
          <w:color w:val="000000"/>
          <w:sz w:val="28"/>
          <w:szCs w:val="28"/>
        </w:rPr>
        <w:t xml:space="preserve">107. </w:t>
      </w:r>
      <w:hyperlink r:id="rId17" w:anchor="p319" w:history="1">
        <w:r w:rsidRPr="009A017F">
          <w:rPr>
            <w:rFonts w:ascii="Times New Roman" w:hAnsi="Times New Roman"/>
            <w:color w:val="000000"/>
            <w:sz w:val="28"/>
            <w:szCs w:val="28"/>
          </w:rPr>
          <w:t>Раздел 7</w:t>
        </w:r>
      </w:hyperlink>
      <w:r w:rsidRPr="009A017F">
        <w:rPr>
          <w:rFonts w:ascii="Times New Roman" w:hAnsi="Times New Roman"/>
          <w:color w:val="000000"/>
          <w:sz w:val="28"/>
          <w:szCs w:val="28"/>
        </w:rPr>
        <w:t xml:space="preserve"> настоящего Положения вступает в силу с 01.03.2022 года.</w:t>
      </w: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lastRenderedPageBreak/>
        <w:t xml:space="preserve">Приложение </w:t>
      </w:r>
      <w:r>
        <w:rPr>
          <w:rFonts w:ascii="Times New Roman" w:hAnsi="Times New Roman"/>
          <w:b/>
          <w:sz w:val="28"/>
          <w:szCs w:val="28"/>
        </w:rPr>
        <w:t>№ 2</w:t>
      </w: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к решению Совета депутатов</w:t>
      </w: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Гавриловского сельсовета </w:t>
      </w: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Саракташского района </w:t>
      </w: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Оренбургской области</w:t>
      </w: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от </w:t>
      </w:r>
      <w:r>
        <w:rPr>
          <w:rFonts w:ascii="Times New Roman" w:hAnsi="Times New Roman"/>
          <w:b/>
          <w:sz w:val="28"/>
          <w:szCs w:val="28"/>
        </w:rPr>
        <w:t>30</w:t>
      </w:r>
      <w:r w:rsidRPr="00153461">
        <w:rPr>
          <w:rFonts w:ascii="Times New Roman" w:hAnsi="Times New Roman"/>
          <w:b/>
          <w:sz w:val="28"/>
          <w:szCs w:val="28"/>
        </w:rPr>
        <w:t>.0</w:t>
      </w:r>
      <w:r>
        <w:rPr>
          <w:rFonts w:ascii="Times New Roman" w:hAnsi="Times New Roman"/>
          <w:b/>
          <w:sz w:val="28"/>
          <w:szCs w:val="28"/>
        </w:rPr>
        <w:t>9</w:t>
      </w:r>
      <w:r w:rsidRPr="00153461">
        <w:rPr>
          <w:rFonts w:ascii="Times New Roman" w:hAnsi="Times New Roman"/>
          <w:b/>
          <w:sz w:val="28"/>
          <w:szCs w:val="28"/>
        </w:rPr>
        <w:t>.2021 №</w:t>
      </w:r>
      <w:r>
        <w:rPr>
          <w:rFonts w:ascii="Times New Roman" w:hAnsi="Times New Roman"/>
          <w:b/>
          <w:sz w:val="28"/>
          <w:szCs w:val="28"/>
        </w:rPr>
        <w:t xml:space="preserve"> 31</w:t>
      </w: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right"/>
        <w:rPr>
          <w:rFonts w:ascii="Times New Roman" w:hAnsi="Times New Roman"/>
          <w:color w:val="000000"/>
          <w:sz w:val="28"/>
          <w:szCs w:val="28"/>
        </w:rPr>
      </w:pP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t>К</w:t>
      </w:r>
      <w:r w:rsidRPr="009A017F">
        <w:rPr>
          <w:rFonts w:ascii="Times New Roman" w:hAnsi="Times New Roman"/>
          <w:b/>
          <w:bCs/>
          <w:sz w:val="28"/>
          <w:szCs w:val="28"/>
        </w:rPr>
        <w:t>лючевые показатели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9A017F">
        <w:rPr>
          <w:rFonts w:ascii="Times New Roman" w:hAnsi="Times New Roman"/>
          <w:b/>
          <w:bCs/>
          <w:sz w:val="28"/>
          <w:szCs w:val="28"/>
        </w:rPr>
        <w:t>муниципального контроля в дорожном хозяйстве</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9A017F">
        <w:rPr>
          <w:rFonts w:ascii="Times New Roman" w:hAnsi="Times New Roman"/>
          <w:b/>
          <w:bCs/>
          <w:sz w:val="28"/>
          <w:szCs w:val="28"/>
        </w:rPr>
        <w:t xml:space="preserve">на территории сельского поселения </w:t>
      </w:r>
      <w:r>
        <w:rPr>
          <w:rFonts w:ascii="Times New Roman" w:hAnsi="Times New Roman"/>
          <w:b/>
          <w:bCs/>
          <w:sz w:val="28"/>
          <w:szCs w:val="28"/>
        </w:rPr>
        <w:t>Гавриловский</w:t>
      </w:r>
      <w:r w:rsidRPr="009A017F">
        <w:rPr>
          <w:rFonts w:ascii="Times New Roman" w:hAnsi="Times New Roman"/>
          <w:b/>
          <w:bCs/>
          <w:sz w:val="28"/>
          <w:szCs w:val="28"/>
        </w:rPr>
        <w:t xml:space="preserve"> сельсовет </w:t>
      </w:r>
      <w:r>
        <w:rPr>
          <w:rFonts w:ascii="Times New Roman" w:hAnsi="Times New Roman"/>
          <w:b/>
          <w:bCs/>
          <w:sz w:val="28"/>
          <w:szCs w:val="28"/>
        </w:rPr>
        <w:t>С</w:t>
      </w:r>
      <w:r w:rsidRPr="009A017F">
        <w:rPr>
          <w:rFonts w:ascii="Times New Roman" w:hAnsi="Times New Roman"/>
          <w:b/>
          <w:bCs/>
          <w:sz w:val="28"/>
          <w:szCs w:val="28"/>
        </w:rPr>
        <w:t xml:space="preserve">аракташского района </w:t>
      </w:r>
      <w:r>
        <w:rPr>
          <w:rFonts w:ascii="Times New Roman" w:hAnsi="Times New Roman"/>
          <w:b/>
          <w:bCs/>
          <w:sz w:val="28"/>
          <w:szCs w:val="28"/>
        </w:rPr>
        <w:t xml:space="preserve">Оренбургской области </w:t>
      </w:r>
      <w:r w:rsidRPr="009A017F">
        <w:rPr>
          <w:rFonts w:ascii="Times New Roman" w:hAnsi="Times New Roman"/>
          <w:b/>
          <w:bCs/>
          <w:sz w:val="28"/>
          <w:szCs w:val="28"/>
        </w:rPr>
        <w:t>и их целевые значения, индикативные показатели</w:t>
      </w:r>
      <w:r>
        <w:rPr>
          <w:rFonts w:ascii="Times New Roman" w:hAnsi="Times New Roman"/>
          <w:b/>
          <w:bCs/>
          <w:sz w:val="28"/>
          <w:szCs w:val="28"/>
        </w:rPr>
        <w:t xml:space="preserve"> </w:t>
      </w:r>
      <w:r w:rsidRPr="009A017F">
        <w:rPr>
          <w:rFonts w:ascii="Times New Roman" w:hAnsi="Times New Roman"/>
          <w:b/>
          <w:bCs/>
          <w:sz w:val="28"/>
          <w:szCs w:val="28"/>
        </w:rPr>
        <w:t>муниципального контроля в дорожном хозяйстве</w:t>
      </w:r>
      <w:r>
        <w:rPr>
          <w:rFonts w:ascii="Times New Roman" w:hAnsi="Times New Roman"/>
          <w:b/>
          <w:bCs/>
          <w:sz w:val="28"/>
          <w:szCs w:val="28"/>
        </w:rPr>
        <w:t xml:space="preserve"> </w:t>
      </w:r>
      <w:r w:rsidRPr="009A017F">
        <w:rPr>
          <w:rFonts w:ascii="Times New Roman" w:hAnsi="Times New Roman"/>
          <w:b/>
          <w:bCs/>
          <w:sz w:val="28"/>
          <w:szCs w:val="28"/>
        </w:rPr>
        <w:t xml:space="preserve">на территории сельского поселения </w:t>
      </w:r>
      <w:r>
        <w:rPr>
          <w:rFonts w:ascii="Times New Roman" w:hAnsi="Times New Roman"/>
          <w:b/>
          <w:bCs/>
          <w:sz w:val="28"/>
          <w:szCs w:val="28"/>
        </w:rPr>
        <w:t>Гавриловский сельсовет Саракташского района О</w:t>
      </w:r>
      <w:r w:rsidRPr="009A017F">
        <w:rPr>
          <w:rFonts w:ascii="Times New Roman" w:hAnsi="Times New Roman"/>
          <w:b/>
          <w:bCs/>
          <w:sz w:val="28"/>
          <w:szCs w:val="28"/>
        </w:rPr>
        <w:t xml:space="preserve">ренбургской области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1. Ключевые показатели муниципального контроля в дорожном хозяйстве на территории сельского поселения </w:t>
      </w:r>
      <w:r>
        <w:rPr>
          <w:rFonts w:ascii="Times New Roman" w:hAnsi="Times New Roman"/>
          <w:sz w:val="28"/>
          <w:szCs w:val="28"/>
        </w:rPr>
        <w:t>Гавриловский</w:t>
      </w:r>
      <w:r w:rsidRPr="009A017F">
        <w:rPr>
          <w:rFonts w:ascii="Times New Roman" w:hAnsi="Times New Roman"/>
          <w:sz w:val="28"/>
          <w:szCs w:val="28"/>
        </w:rPr>
        <w:t xml:space="preserve"> сельсовет Саракташского района Оренбургской области  и их целевые значения: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tbl>
      <w:tblPr>
        <w:tblW w:w="9040" w:type="dxa"/>
        <w:tblInd w:w="20" w:type="dxa"/>
        <w:tblCellMar>
          <w:left w:w="0" w:type="dxa"/>
          <w:right w:w="0" w:type="dxa"/>
        </w:tblCellMar>
        <w:tblLook w:val="00A0"/>
      </w:tblPr>
      <w:tblGrid>
        <w:gridCol w:w="7485"/>
        <w:gridCol w:w="1555"/>
      </w:tblGrid>
      <w:tr w:rsidR="006A543B" w:rsidRPr="009A017F" w:rsidTr="006A543B">
        <w:tc>
          <w:tcPr>
            <w:tcW w:w="0" w:type="auto"/>
            <w:tcBorders>
              <w:top w:val="single" w:sz="8" w:space="0" w:color="000000"/>
              <w:left w:val="single" w:sz="8" w:space="0" w:color="000000"/>
              <w:bottom w:val="single" w:sz="8" w:space="0" w:color="000000"/>
              <w:right w:val="single" w:sz="8" w:space="0" w:color="000000"/>
            </w:tcBorders>
          </w:tcPr>
          <w:p w:rsidR="006A543B" w:rsidRPr="009A017F" w:rsidRDefault="006A543B" w:rsidP="006A543B">
            <w:pPr>
              <w:wordWrap w:val="0"/>
              <w:spacing w:before="100" w:after="100" w:line="240" w:lineRule="auto"/>
              <w:ind w:left="60" w:right="60"/>
              <w:jc w:val="center"/>
              <w:rPr>
                <w:rFonts w:ascii="Times New Roman" w:hAnsi="Times New Roman"/>
                <w:sz w:val="28"/>
                <w:szCs w:val="28"/>
              </w:rPr>
            </w:pPr>
            <w:r w:rsidRPr="009A017F">
              <w:rPr>
                <w:rFonts w:ascii="Times New Roman" w:hAnsi="Times New Roman"/>
                <w:sz w:val="28"/>
                <w:szCs w:val="28"/>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6A543B" w:rsidRPr="009A017F" w:rsidRDefault="006A543B" w:rsidP="006A543B">
            <w:pPr>
              <w:wordWrap w:val="0"/>
              <w:spacing w:before="100" w:after="100" w:line="240" w:lineRule="auto"/>
              <w:ind w:left="60" w:right="60"/>
              <w:jc w:val="center"/>
              <w:rPr>
                <w:rFonts w:ascii="Times New Roman" w:hAnsi="Times New Roman"/>
                <w:sz w:val="28"/>
                <w:szCs w:val="28"/>
              </w:rPr>
            </w:pPr>
            <w:r w:rsidRPr="009A017F">
              <w:rPr>
                <w:rFonts w:ascii="Times New Roman" w:hAnsi="Times New Roman"/>
                <w:sz w:val="28"/>
                <w:szCs w:val="28"/>
              </w:rPr>
              <w:t>Целевые значения (%)</w:t>
            </w:r>
          </w:p>
        </w:tc>
      </w:tr>
      <w:tr w:rsidR="006A543B" w:rsidRPr="009A017F" w:rsidTr="006A543B">
        <w:tc>
          <w:tcPr>
            <w:tcW w:w="0" w:type="auto"/>
            <w:tcBorders>
              <w:top w:val="single" w:sz="8" w:space="0" w:color="000000"/>
              <w:left w:val="single" w:sz="8" w:space="0" w:color="000000"/>
              <w:bottom w:val="single" w:sz="8" w:space="0" w:color="000000"/>
              <w:right w:val="single" w:sz="8" w:space="0" w:color="000000"/>
            </w:tcBorders>
          </w:tcPr>
          <w:p w:rsidR="006A543B" w:rsidRPr="009A017F" w:rsidRDefault="006A543B" w:rsidP="006A543B">
            <w:pPr>
              <w:wordWrap w:val="0"/>
              <w:spacing w:before="100" w:after="100" w:line="240" w:lineRule="auto"/>
              <w:ind w:left="60" w:right="60"/>
              <w:rPr>
                <w:rFonts w:ascii="Times New Roman" w:hAnsi="Times New Roman"/>
                <w:sz w:val="28"/>
                <w:szCs w:val="28"/>
              </w:rPr>
            </w:pPr>
            <w:r w:rsidRPr="009A017F">
              <w:rPr>
                <w:rFonts w:ascii="Times New Roman" w:hAnsi="Times New Roman"/>
                <w:sz w:val="28"/>
                <w:szCs w:val="28"/>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tcPr>
          <w:p w:rsidR="006A543B" w:rsidRPr="009A017F" w:rsidRDefault="006A543B" w:rsidP="006A543B">
            <w:pPr>
              <w:wordWrap w:val="0"/>
              <w:spacing w:before="100" w:after="100" w:line="240" w:lineRule="auto"/>
              <w:ind w:left="60" w:right="60"/>
              <w:jc w:val="center"/>
              <w:rPr>
                <w:rFonts w:ascii="Times New Roman" w:hAnsi="Times New Roman"/>
                <w:sz w:val="28"/>
                <w:szCs w:val="28"/>
              </w:rPr>
            </w:pPr>
            <w:r w:rsidRPr="009A017F">
              <w:rPr>
                <w:rFonts w:ascii="Times New Roman" w:hAnsi="Times New Roman"/>
                <w:sz w:val="28"/>
                <w:szCs w:val="28"/>
              </w:rPr>
              <w:t>Не менее 70</w:t>
            </w:r>
          </w:p>
        </w:tc>
      </w:tr>
      <w:tr w:rsidR="006A543B" w:rsidRPr="009A017F" w:rsidTr="006A543B">
        <w:tc>
          <w:tcPr>
            <w:tcW w:w="0" w:type="auto"/>
            <w:tcBorders>
              <w:top w:val="single" w:sz="8" w:space="0" w:color="000000"/>
              <w:left w:val="single" w:sz="8" w:space="0" w:color="000000"/>
              <w:bottom w:val="single" w:sz="8" w:space="0" w:color="000000"/>
              <w:right w:val="single" w:sz="8" w:space="0" w:color="000000"/>
            </w:tcBorders>
          </w:tcPr>
          <w:p w:rsidR="006A543B" w:rsidRPr="009A017F" w:rsidRDefault="006A543B" w:rsidP="006A543B">
            <w:pPr>
              <w:wordWrap w:val="0"/>
              <w:spacing w:before="100" w:after="100" w:line="240" w:lineRule="auto"/>
              <w:ind w:left="60" w:right="60"/>
              <w:rPr>
                <w:rFonts w:ascii="Times New Roman" w:hAnsi="Times New Roman"/>
                <w:sz w:val="28"/>
                <w:szCs w:val="28"/>
              </w:rPr>
            </w:pPr>
            <w:r w:rsidRPr="009A017F">
              <w:rPr>
                <w:rFonts w:ascii="Times New Roman" w:hAnsi="Times New Roman"/>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6A543B" w:rsidRPr="009A017F" w:rsidRDefault="006A543B" w:rsidP="006A543B">
            <w:pPr>
              <w:wordWrap w:val="0"/>
              <w:spacing w:before="100" w:after="100" w:line="240" w:lineRule="auto"/>
              <w:ind w:left="60" w:right="60"/>
              <w:jc w:val="center"/>
              <w:rPr>
                <w:rFonts w:ascii="Times New Roman" w:hAnsi="Times New Roman"/>
                <w:sz w:val="28"/>
                <w:szCs w:val="28"/>
              </w:rPr>
            </w:pPr>
            <w:r w:rsidRPr="009A017F">
              <w:rPr>
                <w:rFonts w:ascii="Times New Roman" w:hAnsi="Times New Roman"/>
                <w:sz w:val="28"/>
                <w:szCs w:val="28"/>
              </w:rPr>
              <w:t>Не более 0</w:t>
            </w:r>
          </w:p>
        </w:tc>
      </w:tr>
      <w:tr w:rsidR="006A543B" w:rsidRPr="009A017F" w:rsidTr="006A543B">
        <w:tc>
          <w:tcPr>
            <w:tcW w:w="0" w:type="auto"/>
            <w:tcBorders>
              <w:top w:val="single" w:sz="8" w:space="0" w:color="000000"/>
              <w:left w:val="single" w:sz="8" w:space="0" w:color="000000"/>
              <w:bottom w:val="single" w:sz="8" w:space="0" w:color="000000"/>
              <w:right w:val="single" w:sz="8" w:space="0" w:color="000000"/>
            </w:tcBorders>
          </w:tcPr>
          <w:p w:rsidR="006A543B" w:rsidRPr="009A017F" w:rsidRDefault="006A543B" w:rsidP="006A543B">
            <w:pPr>
              <w:wordWrap w:val="0"/>
              <w:spacing w:before="100" w:after="100" w:line="240" w:lineRule="auto"/>
              <w:ind w:left="60" w:right="60"/>
              <w:rPr>
                <w:rFonts w:ascii="Times New Roman" w:hAnsi="Times New Roman"/>
                <w:sz w:val="28"/>
                <w:szCs w:val="28"/>
              </w:rPr>
            </w:pPr>
            <w:r w:rsidRPr="009A017F">
              <w:rPr>
                <w:rFonts w:ascii="Times New Roman" w:hAnsi="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6A543B" w:rsidRPr="009A017F" w:rsidRDefault="006A543B" w:rsidP="006A543B">
            <w:pPr>
              <w:wordWrap w:val="0"/>
              <w:spacing w:before="100" w:after="100" w:line="240" w:lineRule="auto"/>
              <w:ind w:left="60" w:right="60"/>
              <w:jc w:val="center"/>
              <w:rPr>
                <w:rFonts w:ascii="Times New Roman" w:hAnsi="Times New Roman"/>
                <w:sz w:val="28"/>
                <w:szCs w:val="28"/>
              </w:rPr>
            </w:pPr>
            <w:r w:rsidRPr="009A017F">
              <w:rPr>
                <w:rFonts w:ascii="Times New Roman" w:hAnsi="Times New Roman"/>
                <w:sz w:val="28"/>
                <w:szCs w:val="28"/>
              </w:rPr>
              <w:t>Не более 0</w:t>
            </w:r>
          </w:p>
        </w:tc>
      </w:tr>
      <w:tr w:rsidR="006A543B" w:rsidRPr="009A017F" w:rsidTr="006A543B">
        <w:tc>
          <w:tcPr>
            <w:tcW w:w="0" w:type="auto"/>
            <w:tcBorders>
              <w:top w:val="single" w:sz="8" w:space="0" w:color="000000"/>
              <w:left w:val="single" w:sz="8" w:space="0" w:color="000000"/>
              <w:bottom w:val="single" w:sz="8" w:space="0" w:color="000000"/>
              <w:right w:val="single" w:sz="8" w:space="0" w:color="000000"/>
            </w:tcBorders>
          </w:tcPr>
          <w:p w:rsidR="006A543B" w:rsidRPr="009A017F" w:rsidRDefault="006A543B" w:rsidP="006A543B">
            <w:pPr>
              <w:wordWrap w:val="0"/>
              <w:spacing w:before="100" w:after="100" w:line="240" w:lineRule="auto"/>
              <w:ind w:left="60" w:right="60"/>
              <w:rPr>
                <w:rFonts w:ascii="Times New Roman" w:hAnsi="Times New Roman"/>
                <w:sz w:val="28"/>
                <w:szCs w:val="28"/>
              </w:rPr>
            </w:pPr>
            <w:r w:rsidRPr="009A017F">
              <w:rPr>
                <w:rFonts w:ascii="Times New Roman" w:hAnsi="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6A543B" w:rsidRPr="009A017F" w:rsidRDefault="006A543B" w:rsidP="006A543B">
            <w:pPr>
              <w:wordWrap w:val="0"/>
              <w:spacing w:before="100" w:after="100" w:line="240" w:lineRule="auto"/>
              <w:ind w:left="60" w:right="60"/>
              <w:jc w:val="center"/>
              <w:rPr>
                <w:rFonts w:ascii="Times New Roman" w:hAnsi="Times New Roman"/>
                <w:sz w:val="28"/>
                <w:szCs w:val="28"/>
              </w:rPr>
            </w:pPr>
            <w:r w:rsidRPr="009A017F">
              <w:rPr>
                <w:rFonts w:ascii="Times New Roman" w:hAnsi="Times New Roman"/>
                <w:sz w:val="28"/>
                <w:szCs w:val="28"/>
              </w:rPr>
              <w:t>Не более 0</w:t>
            </w:r>
          </w:p>
        </w:tc>
      </w:tr>
    </w:tbl>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 xml:space="preserve">2. Индикативные показатели муниципального контроля в дорожном хозяйстве на территории сельского поселения </w:t>
      </w:r>
      <w:r>
        <w:rPr>
          <w:rFonts w:ascii="Times New Roman" w:hAnsi="Times New Roman"/>
          <w:sz w:val="28"/>
          <w:szCs w:val="28"/>
        </w:rPr>
        <w:t>Гавриловский</w:t>
      </w:r>
      <w:r w:rsidRPr="009A017F">
        <w:rPr>
          <w:rFonts w:ascii="Times New Roman" w:hAnsi="Times New Roman"/>
          <w:sz w:val="28"/>
          <w:szCs w:val="28"/>
        </w:rPr>
        <w:t xml:space="preserve"> сельсовет Саракташско</w:t>
      </w:r>
      <w:r>
        <w:rPr>
          <w:rFonts w:ascii="Times New Roman" w:hAnsi="Times New Roman"/>
          <w:sz w:val="28"/>
          <w:szCs w:val="28"/>
        </w:rPr>
        <w:t>го района Оренбургской области</w:t>
      </w:r>
      <w:r w:rsidRPr="009A017F">
        <w:rPr>
          <w:rFonts w:ascii="Times New Roman" w:hAnsi="Times New Roman"/>
          <w:sz w:val="28"/>
          <w:szCs w:val="28"/>
        </w:rPr>
        <w:t>:</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lastRenderedPageBreak/>
        <w:t>1) количество обращений граждан и организаций о нарушении обязательных требований, поступивших в контрольный орган;</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количество проведенных контрольным органом внеплановых контрольных мероприятий;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 количество выявленных контрольным органом нарушений обязательных требований;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 количество устраненных нарушений обязательных требований;</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 количество поступивших возражений в отношении акта контрольного мероприятия;</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7) количество выданных контрольным органом предписаний об устранении нарушений обязательных требований.</w:t>
      </w: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lastRenderedPageBreak/>
        <w:t xml:space="preserve">Приложение </w:t>
      </w:r>
      <w:r>
        <w:rPr>
          <w:rFonts w:ascii="Times New Roman" w:hAnsi="Times New Roman"/>
          <w:b/>
          <w:sz w:val="28"/>
          <w:szCs w:val="28"/>
        </w:rPr>
        <w:t>№ 3</w:t>
      </w: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к решению Совета депутатов</w:t>
      </w: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Гавриловского сельсовета </w:t>
      </w: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Саракташского района </w:t>
      </w:r>
    </w:p>
    <w:p w:rsidR="006A543B" w:rsidRPr="00153461"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Оренбургской области</w:t>
      </w:r>
    </w:p>
    <w:p w:rsidR="006A543B" w:rsidRDefault="006A543B" w:rsidP="006A543B">
      <w:pPr>
        <w:spacing w:after="0" w:line="240" w:lineRule="auto"/>
        <w:jc w:val="right"/>
        <w:rPr>
          <w:rFonts w:ascii="Times New Roman" w:hAnsi="Times New Roman"/>
          <w:b/>
          <w:sz w:val="28"/>
          <w:szCs w:val="28"/>
        </w:rPr>
      </w:pPr>
      <w:r w:rsidRPr="00153461">
        <w:rPr>
          <w:rFonts w:ascii="Times New Roman" w:hAnsi="Times New Roman"/>
          <w:b/>
          <w:sz w:val="28"/>
          <w:szCs w:val="28"/>
        </w:rPr>
        <w:t xml:space="preserve">от </w:t>
      </w:r>
      <w:r>
        <w:rPr>
          <w:rFonts w:ascii="Times New Roman" w:hAnsi="Times New Roman"/>
          <w:b/>
          <w:sz w:val="28"/>
          <w:szCs w:val="28"/>
        </w:rPr>
        <w:t>30</w:t>
      </w:r>
      <w:r w:rsidRPr="00153461">
        <w:rPr>
          <w:rFonts w:ascii="Times New Roman" w:hAnsi="Times New Roman"/>
          <w:b/>
          <w:sz w:val="28"/>
          <w:szCs w:val="28"/>
        </w:rPr>
        <w:t>.0</w:t>
      </w:r>
      <w:r>
        <w:rPr>
          <w:rFonts w:ascii="Times New Roman" w:hAnsi="Times New Roman"/>
          <w:b/>
          <w:sz w:val="28"/>
          <w:szCs w:val="28"/>
        </w:rPr>
        <w:t>9</w:t>
      </w:r>
      <w:r w:rsidRPr="00153461">
        <w:rPr>
          <w:rFonts w:ascii="Times New Roman" w:hAnsi="Times New Roman"/>
          <w:b/>
          <w:sz w:val="28"/>
          <w:szCs w:val="28"/>
        </w:rPr>
        <w:t>.2021 №</w:t>
      </w:r>
      <w:r>
        <w:rPr>
          <w:rFonts w:ascii="Times New Roman" w:hAnsi="Times New Roman"/>
          <w:b/>
          <w:sz w:val="28"/>
          <w:szCs w:val="28"/>
        </w:rPr>
        <w:t xml:space="preserve"> 31</w:t>
      </w:r>
    </w:p>
    <w:p w:rsidR="006A543B" w:rsidRPr="00153461" w:rsidRDefault="006A543B" w:rsidP="006A543B">
      <w:pPr>
        <w:spacing w:after="0" w:line="240" w:lineRule="auto"/>
        <w:jc w:val="center"/>
        <w:rPr>
          <w:rFonts w:ascii="Times New Roman" w:hAnsi="Times New Roman"/>
          <w:b/>
          <w:sz w:val="28"/>
          <w:szCs w:val="28"/>
        </w:rPr>
      </w:pP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Pr>
          <w:rFonts w:ascii="Times New Roman" w:hAnsi="Times New Roman"/>
          <w:b/>
          <w:bCs/>
          <w:sz w:val="28"/>
          <w:szCs w:val="28"/>
        </w:rPr>
        <w:t>П</w:t>
      </w:r>
      <w:r w:rsidRPr="009A017F">
        <w:rPr>
          <w:rFonts w:ascii="Times New Roman" w:hAnsi="Times New Roman"/>
          <w:b/>
          <w:bCs/>
          <w:sz w:val="28"/>
          <w:szCs w:val="28"/>
        </w:rPr>
        <w:t>еречень</w:t>
      </w: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r w:rsidRPr="009A017F">
        <w:rPr>
          <w:rFonts w:ascii="Times New Roman" w:hAnsi="Times New Roman"/>
          <w:b/>
          <w:bCs/>
          <w:sz w:val="28"/>
          <w:szCs w:val="28"/>
        </w:rPr>
        <w:t xml:space="preserve">индикаторов риска нарушения обязательных требований в сфере муниципального контроля в дорожном хозяйстве на территории сельского поселения </w:t>
      </w:r>
      <w:r>
        <w:rPr>
          <w:rFonts w:ascii="Times New Roman" w:hAnsi="Times New Roman"/>
          <w:b/>
          <w:bCs/>
          <w:sz w:val="28"/>
          <w:szCs w:val="28"/>
        </w:rPr>
        <w:t>Гавриловский сельсовет Саракташского района О</w:t>
      </w:r>
      <w:r w:rsidRPr="009A017F">
        <w:rPr>
          <w:rFonts w:ascii="Times New Roman" w:hAnsi="Times New Roman"/>
          <w:b/>
          <w:bCs/>
          <w:sz w:val="28"/>
          <w:szCs w:val="28"/>
        </w:rPr>
        <w:t xml:space="preserve">ренбургской области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9A017F">
        <w:rPr>
          <w:rFonts w:ascii="Times New Roman" w:hAnsi="Times New Roman"/>
          <w:sz w:val="28"/>
          <w:szCs w:val="28"/>
        </w:rPr>
        <w:t> </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2. Наличие признаков нарушения обязательных требований при осуществлении дорожной деятельности.</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9A017F">
        <w:rPr>
          <w:rFonts w:ascii="Times New Roman" w:hAnsi="Times New Roman"/>
          <w:sz w:val="28"/>
          <w:szCs w:val="28"/>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olor w:val="000000"/>
          <w:sz w:val="28"/>
          <w:szCs w:val="28"/>
        </w:rPr>
      </w:pPr>
      <w:r w:rsidRPr="009A017F">
        <w:rPr>
          <w:rFonts w:ascii="Times New Roman" w:hAnsi="Times New Roman"/>
          <w:sz w:val="28"/>
          <w:szCs w:val="28"/>
        </w:rPr>
        <w:t>7. Поступление информации о нарушении обязательных требований при производстве дорожных работ.</w:t>
      </w:r>
    </w:p>
    <w:p w:rsidR="006A543B"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p w:rsidR="006A543B" w:rsidRPr="009A017F" w:rsidRDefault="006A543B" w:rsidP="006A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olor w:val="000000"/>
          <w:sz w:val="28"/>
          <w:szCs w:val="28"/>
        </w:rPr>
      </w:pPr>
    </w:p>
    <w:sectPr w:rsidR="006A543B" w:rsidRPr="009A017F" w:rsidSect="006748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32C17"/>
    <w:multiLevelType w:val="hybridMultilevel"/>
    <w:tmpl w:val="29F056A0"/>
    <w:lvl w:ilvl="0" w:tplc="CADCE0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124F"/>
    <w:rsid w:val="00032A36"/>
    <w:rsid w:val="00036A43"/>
    <w:rsid w:val="0006012A"/>
    <w:rsid w:val="00074687"/>
    <w:rsid w:val="000E09C3"/>
    <w:rsid w:val="00101A55"/>
    <w:rsid w:val="00121AB1"/>
    <w:rsid w:val="001245F4"/>
    <w:rsid w:val="00132B37"/>
    <w:rsid w:val="00153461"/>
    <w:rsid w:val="00176EBB"/>
    <w:rsid w:val="001C3457"/>
    <w:rsid w:val="001F5A9C"/>
    <w:rsid w:val="00232470"/>
    <w:rsid w:val="00246210"/>
    <w:rsid w:val="002B0599"/>
    <w:rsid w:val="002E299C"/>
    <w:rsid w:val="00305A6D"/>
    <w:rsid w:val="00351116"/>
    <w:rsid w:val="003D3084"/>
    <w:rsid w:val="003D41FC"/>
    <w:rsid w:val="00406BC6"/>
    <w:rsid w:val="0042637D"/>
    <w:rsid w:val="004265CE"/>
    <w:rsid w:val="00444ED6"/>
    <w:rsid w:val="00491FAA"/>
    <w:rsid w:val="00493EC9"/>
    <w:rsid w:val="004B0430"/>
    <w:rsid w:val="004F74F0"/>
    <w:rsid w:val="00512688"/>
    <w:rsid w:val="00521FEC"/>
    <w:rsid w:val="00561E4F"/>
    <w:rsid w:val="005764D7"/>
    <w:rsid w:val="005F1C75"/>
    <w:rsid w:val="00640087"/>
    <w:rsid w:val="00662DA2"/>
    <w:rsid w:val="006748A6"/>
    <w:rsid w:val="006906AC"/>
    <w:rsid w:val="00696033"/>
    <w:rsid w:val="006A543B"/>
    <w:rsid w:val="007851A9"/>
    <w:rsid w:val="00793E40"/>
    <w:rsid w:val="007A7BED"/>
    <w:rsid w:val="007D53DC"/>
    <w:rsid w:val="00841261"/>
    <w:rsid w:val="00856EDB"/>
    <w:rsid w:val="008921F6"/>
    <w:rsid w:val="00892EE0"/>
    <w:rsid w:val="0089670E"/>
    <w:rsid w:val="008B6221"/>
    <w:rsid w:val="008D1E99"/>
    <w:rsid w:val="008F0A33"/>
    <w:rsid w:val="009105AF"/>
    <w:rsid w:val="0092289C"/>
    <w:rsid w:val="00930C91"/>
    <w:rsid w:val="009628DA"/>
    <w:rsid w:val="00962C6A"/>
    <w:rsid w:val="0097124F"/>
    <w:rsid w:val="00975586"/>
    <w:rsid w:val="009B4C55"/>
    <w:rsid w:val="009D6D47"/>
    <w:rsid w:val="009F47E2"/>
    <w:rsid w:val="00A310B0"/>
    <w:rsid w:val="00A85DA7"/>
    <w:rsid w:val="00AF63DF"/>
    <w:rsid w:val="00BA1A1B"/>
    <w:rsid w:val="00BA4924"/>
    <w:rsid w:val="00BC62AD"/>
    <w:rsid w:val="00C258DD"/>
    <w:rsid w:val="00C50945"/>
    <w:rsid w:val="00C56987"/>
    <w:rsid w:val="00C80CCF"/>
    <w:rsid w:val="00C9750D"/>
    <w:rsid w:val="00CA0450"/>
    <w:rsid w:val="00CA24FC"/>
    <w:rsid w:val="00CB7F2B"/>
    <w:rsid w:val="00CC283B"/>
    <w:rsid w:val="00CE7027"/>
    <w:rsid w:val="00D230EB"/>
    <w:rsid w:val="00D52B41"/>
    <w:rsid w:val="00D653A7"/>
    <w:rsid w:val="00DB23DD"/>
    <w:rsid w:val="00DC47C7"/>
    <w:rsid w:val="00DD4193"/>
    <w:rsid w:val="00E342E9"/>
    <w:rsid w:val="00E3707E"/>
    <w:rsid w:val="00E82A77"/>
    <w:rsid w:val="00EC05AA"/>
    <w:rsid w:val="00EE7137"/>
    <w:rsid w:val="00F13710"/>
    <w:rsid w:val="00FA6E15"/>
    <w:rsid w:val="00FB4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8A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24F"/>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97124F"/>
    <w:rPr>
      <w:b/>
      <w:bCs/>
    </w:rPr>
  </w:style>
  <w:style w:type="paragraph" w:styleId="a5">
    <w:name w:val="Body Text"/>
    <w:basedOn w:val="a"/>
    <w:link w:val="a6"/>
    <w:semiHidden/>
    <w:unhideWhenUsed/>
    <w:rsid w:val="00841261"/>
    <w:pPr>
      <w:spacing w:after="0" w:line="240" w:lineRule="auto"/>
      <w:jc w:val="both"/>
    </w:pPr>
    <w:rPr>
      <w:rFonts w:ascii="Times New Roman" w:hAnsi="Times New Roman"/>
      <w:sz w:val="28"/>
      <w:szCs w:val="24"/>
    </w:rPr>
  </w:style>
  <w:style w:type="character" w:customStyle="1" w:styleId="a6">
    <w:name w:val="Основной текст Знак"/>
    <w:basedOn w:val="a0"/>
    <w:link w:val="a5"/>
    <w:semiHidden/>
    <w:rsid w:val="00841261"/>
    <w:rPr>
      <w:rFonts w:ascii="Times New Roman" w:hAnsi="Times New Roman"/>
      <w:sz w:val="28"/>
      <w:szCs w:val="24"/>
    </w:rPr>
  </w:style>
  <w:style w:type="paragraph" w:styleId="a7">
    <w:name w:val="No Spacing"/>
    <w:link w:val="a8"/>
    <w:uiPriority w:val="1"/>
    <w:qFormat/>
    <w:rsid w:val="00841261"/>
    <w:rPr>
      <w:rFonts w:eastAsia="Calibri"/>
      <w:sz w:val="22"/>
      <w:szCs w:val="22"/>
      <w:lang w:eastAsia="en-US"/>
    </w:rPr>
  </w:style>
  <w:style w:type="character" w:customStyle="1" w:styleId="a8">
    <w:name w:val="Без интервала Знак"/>
    <w:link w:val="a7"/>
    <w:uiPriority w:val="1"/>
    <w:locked/>
    <w:rsid w:val="00841261"/>
    <w:rPr>
      <w:rFonts w:eastAsia="Calibri"/>
      <w:sz w:val="22"/>
      <w:szCs w:val="22"/>
      <w:lang w:eastAsia="en-US" w:bidi="ar-SA"/>
    </w:rPr>
  </w:style>
  <w:style w:type="paragraph" w:customStyle="1" w:styleId="paragraphscxw53857959bcx0">
    <w:name w:val="paragraph scxw53857959 bcx0"/>
    <w:basedOn w:val="a"/>
    <w:rsid w:val="00D52B41"/>
    <w:pPr>
      <w:spacing w:before="100" w:beforeAutospacing="1" w:after="100" w:afterAutospacing="1" w:line="240" w:lineRule="auto"/>
    </w:pPr>
    <w:rPr>
      <w:rFonts w:ascii="Times New Roman" w:hAnsi="Times New Roman"/>
      <w:sz w:val="24"/>
      <w:szCs w:val="24"/>
    </w:rPr>
  </w:style>
  <w:style w:type="character" w:customStyle="1" w:styleId="normaltextrunscxw53857959bcx0">
    <w:name w:val="normaltextrun scxw53857959 bcx0"/>
    <w:basedOn w:val="a0"/>
    <w:rsid w:val="00D52B41"/>
  </w:style>
  <w:style w:type="paragraph" w:customStyle="1" w:styleId="ConsPlusNormal">
    <w:name w:val="ConsPlusNormal"/>
    <w:uiPriority w:val="99"/>
    <w:rsid w:val="00D52B41"/>
    <w:pPr>
      <w:autoSpaceDE w:val="0"/>
      <w:autoSpaceDN w:val="0"/>
      <w:adjustRightInd w:val="0"/>
    </w:pPr>
    <w:rPr>
      <w:rFonts w:ascii="Arial" w:hAnsi="Arial" w:cs="Arial"/>
    </w:rPr>
  </w:style>
  <w:style w:type="paragraph" w:customStyle="1" w:styleId="p3">
    <w:name w:val="p3"/>
    <w:basedOn w:val="a"/>
    <w:rsid w:val="00D52B41"/>
    <w:pPr>
      <w:spacing w:before="100" w:beforeAutospacing="1" w:after="100" w:afterAutospacing="1" w:line="240" w:lineRule="auto"/>
    </w:pPr>
    <w:rPr>
      <w:rFonts w:ascii="Times New Roman" w:hAnsi="Times New Roman"/>
      <w:sz w:val="24"/>
      <w:szCs w:val="24"/>
    </w:rPr>
  </w:style>
  <w:style w:type="character" w:customStyle="1" w:styleId="eopscxw53857959bcx0">
    <w:name w:val="eop scxw53857959 bcx0"/>
    <w:basedOn w:val="a0"/>
    <w:rsid w:val="004265CE"/>
  </w:style>
  <w:style w:type="character" w:styleId="a9">
    <w:name w:val="Hyperlink"/>
    <w:basedOn w:val="a0"/>
    <w:uiPriority w:val="99"/>
    <w:unhideWhenUsed/>
    <w:rsid w:val="00C9750D"/>
    <w:rPr>
      <w:color w:val="0000FF"/>
      <w:u w:val="single"/>
    </w:rPr>
  </w:style>
  <w:style w:type="paragraph" w:styleId="aa">
    <w:name w:val="Balloon Text"/>
    <w:basedOn w:val="a"/>
    <w:link w:val="ab"/>
    <w:uiPriority w:val="99"/>
    <w:semiHidden/>
    <w:unhideWhenUsed/>
    <w:rsid w:val="00176EB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6EBB"/>
    <w:rPr>
      <w:rFonts w:ascii="Tahoma" w:hAnsi="Tahoma" w:cs="Tahoma"/>
      <w:sz w:val="16"/>
      <w:szCs w:val="16"/>
    </w:rPr>
  </w:style>
  <w:style w:type="paragraph" w:customStyle="1" w:styleId="default">
    <w:name w:val="default"/>
    <w:basedOn w:val="a"/>
    <w:uiPriority w:val="99"/>
    <w:rsid w:val="006A543B"/>
    <w:pPr>
      <w:spacing w:before="100" w:beforeAutospacing="1" w:after="100" w:afterAutospacing="1" w:line="240" w:lineRule="auto"/>
    </w:pPr>
    <w:rPr>
      <w:rFonts w:eastAsia="Calibri" w:cs="Calibri"/>
      <w:sz w:val="24"/>
      <w:szCs w:val="24"/>
    </w:rPr>
  </w:style>
</w:styles>
</file>

<file path=word/webSettings.xml><?xml version="1.0" encoding="utf-8"?>
<w:webSettings xmlns:r="http://schemas.openxmlformats.org/officeDocument/2006/relationships" xmlns:w="http://schemas.openxmlformats.org/wordprocessingml/2006/main">
  <w:divs>
    <w:div w:id="185966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tyles" Target="styles.xml"/><Relationship Id="rId16" Type="http://schemas.openxmlformats.org/officeDocument/2006/relationships/hyperlink" Target="http://consultant.op.ru/region/static4018_00_50_492669/document_notes_inner.htm?" TargetMode="External"/><Relationship Id="rId1" Type="http://schemas.openxmlformats.org/officeDocument/2006/relationships/numbering" Target="numbering.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image" Target="media/image1.png"/><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8398</Words>
  <Characters>47874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ПРЕДСТАВИТЕЛЬНОЕ СОБРАНИЕ</vt:lpstr>
    </vt:vector>
  </TitlesOfParts>
  <Company>Reanimator Extreme Edition</Company>
  <LinksUpToDate>false</LinksUpToDate>
  <CharactersWithSpaces>56160</CharactersWithSpaces>
  <SharedDoc>false</SharedDoc>
  <HLinks>
    <vt:vector size="72" baseType="variant">
      <vt:variant>
        <vt:i4>983157</vt:i4>
      </vt:variant>
      <vt:variant>
        <vt:i4>33</vt:i4>
      </vt:variant>
      <vt:variant>
        <vt:i4>0</vt:i4>
      </vt:variant>
      <vt:variant>
        <vt:i4>5</vt:i4>
      </vt:variant>
      <vt:variant>
        <vt:lpwstr>http://consultant.op.ru/region/static4018_00_50_492669/document_notes_inner.htm?</vt:lpwstr>
      </vt:variant>
      <vt:variant>
        <vt:lpwstr>p319</vt:lpwstr>
      </vt:variant>
      <vt:variant>
        <vt:i4>917620</vt:i4>
      </vt:variant>
      <vt:variant>
        <vt:i4>30</vt:i4>
      </vt:variant>
      <vt:variant>
        <vt:i4>0</vt:i4>
      </vt:variant>
      <vt:variant>
        <vt:i4>5</vt:i4>
      </vt:variant>
      <vt:variant>
        <vt:lpwstr>http://consultant.op.ru/region/static4018_00_50_492669/document_notes_inner.htm?</vt:lpwstr>
      </vt:variant>
      <vt:variant>
        <vt:lpwstr>p308</vt:lpwstr>
      </vt:variant>
      <vt:variant>
        <vt:i4>262268</vt:i4>
      </vt:variant>
      <vt:variant>
        <vt:i4>27</vt:i4>
      </vt:variant>
      <vt:variant>
        <vt:i4>0</vt:i4>
      </vt:variant>
      <vt:variant>
        <vt:i4>5</vt:i4>
      </vt:variant>
      <vt:variant>
        <vt:lpwstr>http://consultant.op.ru/region/static4018_00_50_492669/document_notes_inner.htm?</vt:lpwstr>
      </vt:variant>
      <vt:variant>
        <vt:lpwstr>p283</vt:lpwstr>
      </vt:variant>
      <vt:variant>
        <vt:i4>983155</vt:i4>
      </vt:variant>
      <vt:variant>
        <vt:i4>24</vt:i4>
      </vt:variant>
      <vt:variant>
        <vt:i4>0</vt:i4>
      </vt:variant>
      <vt:variant>
        <vt:i4>5</vt:i4>
      </vt:variant>
      <vt:variant>
        <vt:lpwstr>http://consultant.op.ru/region/static4018_00_50_492669/document_notes_inner.htm?</vt:lpwstr>
      </vt:variant>
      <vt:variant>
        <vt:lpwstr>p278</vt:lpwstr>
      </vt:variant>
      <vt:variant>
        <vt:i4>983155</vt:i4>
      </vt:variant>
      <vt:variant>
        <vt:i4>21</vt:i4>
      </vt:variant>
      <vt:variant>
        <vt:i4>0</vt:i4>
      </vt:variant>
      <vt:variant>
        <vt:i4>5</vt:i4>
      </vt:variant>
      <vt:variant>
        <vt:lpwstr>http://consultant.op.ru/region/static4018_00_50_492669/document_notes_inner.htm?</vt:lpwstr>
      </vt:variant>
      <vt:variant>
        <vt:lpwstr>p278</vt:lpwstr>
      </vt:variant>
      <vt:variant>
        <vt:i4>458866</vt:i4>
      </vt:variant>
      <vt:variant>
        <vt:i4>18</vt:i4>
      </vt:variant>
      <vt:variant>
        <vt:i4>0</vt:i4>
      </vt:variant>
      <vt:variant>
        <vt:i4>5</vt:i4>
      </vt:variant>
      <vt:variant>
        <vt:lpwstr>http://consultant.op.ru/region/static4018_00_50_492669/document_notes_inner.htm?</vt:lpwstr>
      </vt:variant>
      <vt:variant>
        <vt:lpwstr>p260</vt:lpwstr>
      </vt:variant>
      <vt:variant>
        <vt:i4>327795</vt:i4>
      </vt:variant>
      <vt:variant>
        <vt:i4>15</vt:i4>
      </vt:variant>
      <vt:variant>
        <vt:i4>0</vt:i4>
      </vt:variant>
      <vt:variant>
        <vt:i4>5</vt:i4>
      </vt:variant>
      <vt:variant>
        <vt:lpwstr>http://consultant.op.ru/region/static4018_00_50_492669/document_notes_inner.htm?</vt:lpwstr>
      </vt:variant>
      <vt:variant>
        <vt:lpwstr>p272</vt:lpwstr>
      </vt:variant>
      <vt:variant>
        <vt:i4>327794</vt:i4>
      </vt:variant>
      <vt:variant>
        <vt:i4>12</vt:i4>
      </vt:variant>
      <vt:variant>
        <vt:i4>0</vt:i4>
      </vt:variant>
      <vt:variant>
        <vt:i4>5</vt:i4>
      </vt:variant>
      <vt:variant>
        <vt:lpwstr>http://consultant.op.ru/region/static4018_00_50_492669/document_notes_inner.htm?</vt:lpwstr>
      </vt:variant>
      <vt:variant>
        <vt:lpwstr>p262</vt:lpwstr>
      </vt:variant>
      <vt:variant>
        <vt:i4>262258</vt:i4>
      </vt:variant>
      <vt:variant>
        <vt:i4>9</vt:i4>
      </vt:variant>
      <vt:variant>
        <vt:i4>0</vt:i4>
      </vt:variant>
      <vt:variant>
        <vt:i4>5</vt:i4>
      </vt:variant>
      <vt:variant>
        <vt:lpwstr>http://consultant.op.ru/region/static4018_00_50_492669/document_notes_inner.htm?</vt:lpwstr>
      </vt:variant>
      <vt:variant>
        <vt:lpwstr>p263</vt:lpwstr>
      </vt:variant>
      <vt:variant>
        <vt:i4>327794</vt:i4>
      </vt:variant>
      <vt:variant>
        <vt:i4>6</vt:i4>
      </vt:variant>
      <vt:variant>
        <vt:i4>0</vt:i4>
      </vt:variant>
      <vt:variant>
        <vt:i4>5</vt:i4>
      </vt:variant>
      <vt:variant>
        <vt:lpwstr>http://consultant.op.ru/region/static4018_00_50_492669/document_notes_inner.htm?</vt:lpwstr>
      </vt:variant>
      <vt:variant>
        <vt:lpwstr>p262</vt:lpwstr>
      </vt:variant>
      <vt:variant>
        <vt:i4>327795</vt:i4>
      </vt:variant>
      <vt:variant>
        <vt:i4>3</vt:i4>
      </vt:variant>
      <vt:variant>
        <vt:i4>0</vt:i4>
      </vt:variant>
      <vt:variant>
        <vt:i4>5</vt:i4>
      </vt:variant>
      <vt:variant>
        <vt:lpwstr>http://consultant.op.ru/region/static4018_00_50_492669/document_notes_inner.htm?</vt:lpwstr>
      </vt:variant>
      <vt:variant>
        <vt:lpwstr>p373</vt:lpwstr>
      </vt:variant>
      <vt:variant>
        <vt:i4>119</vt:i4>
      </vt:variant>
      <vt:variant>
        <vt:i4>0</vt:i4>
      </vt:variant>
      <vt:variant>
        <vt:i4>0</vt:i4>
      </vt:variant>
      <vt:variant>
        <vt:i4>5</vt:i4>
      </vt:variant>
      <vt:variant>
        <vt:lpwstr>http://consultant.op.ru/region/static4018_00_50_492669/document_notes_inner.htm?</vt:lpwstr>
      </vt:variant>
      <vt:variant>
        <vt:lpwstr>p336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ПРЕДСТАВИТЕЛЬНОЕ СОБРАНИЕ</dc:title>
  <dc:creator>Adm</dc:creator>
  <cp:lastModifiedBy>Samsung</cp:lastModifiedBy>
  <cp:revision>2</cp:revision>
  <cp:lastPrinted>2021-10-01T11:08:00Z</cp:lastPrinted>
  <dcterms:created xsi:type="dcterms:W3CDTF">2023-03-20T09:20:00Z</dcterms:created>
  <dcterms:modified xsi:type="dcterms:W3CDTF">2023-03-20T09:20:00Z</dcterms:modified>
</cp:coreProperties>
</file>