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5C" w:rsidRDefault="003A125C" w:rsidP="007854BC">
      <w:pPr>
        <w:pStyle w:val="30"/>
        <w:framePr w:w="8198" w:h="3120" w:hRule="exact" w:wrap="none" w:vAnchor="page" w:hAnchor="page" w:x="3171" w:y="587"/>
        <w:shd w:val="clear" w:color="auto" w:fill="auto"/>
        <w:spacing w:after="0" w:line="240" w:lineRule="auto"/>
        <w:ind w:firstLine="709"/>
        <w:jc w:val="right"/>
        <w:rPr>
          <w:rFonts w:ascii="Times New Roman" w:hAnsi="Times New Roman" w:cs="Times New Roman"/>
          <w:sz w:val="28"/>
          <w:szCs w:val="28"/>
        </w:rPr>
      </w:pPr>
      <w:r w:rsidRPr="003A125C">
        <w:rPr>
          <w:rFonts w:ascii="Times New Roman" w:hAnsi="Times New Roman" w:cs="Times New Roman"/>
          <w:sz w:val="28"/>
          <w:szCs w:val="28"/>
        </w:rPr>
        <w:t xml:space="preserve">Приложение № 3 </w:t>
      </w:r>
    </w:p>
    <w:p w:rsidR="00CC094E" w:rsidRDefault="003A125C" w:rsidP="007854BC">
      <w:pPr>
        <w:pStyle w:val="30"/>
        <w:framePr w:w="8198" w:h="3120" w:hRule="exact" w:wrap="none" w:vAnchor="page" w:hAnchor="page" w:x="3171" w:y="587"/>
        <w:shd w:val="clear" w:color="auto" w:fill="auto"/>
        <w:spacing w:after="0" w:line="240" w:lineRule="auto"/>
        <w:ind w:firstLine="709"/>
        <w:jc w:val="right"/>
        <w:rPr>
          <w:rFonts w:ascii="Times New Roman" w:hAnsi="Times New Roman" w:cs="Times New Roman"/>
          <w:sz w:val="28"/>
          <w:szCs w:val="28"/>
        </w:rPr>
      </w:pPr>
      <w:r w:rsidRPr="003A125C">
        <w:rPr>
          <w:rFonts w:ascii="Times New Roman" w:hAnsi="Times New Roman" w:cs="Times New Roman"/>
          <w:sz w:val="28"/>
          <w:szCs w:val="28"/>
        </w:rPr>
        <w:t xml:space="preserve">к постановлению администрации </w:t>
      </w:r>
    </w:p>
    <w:p w:rsidR="00CC094E" w:rsidRDefault="003A125C" w:rsidP="007854BC">
      <w:pPr>
        <w:pStyle w:val="30"/>
        <w:framePr w:w="8198" w:h="3120" w:hRule="exact" w:wrap="none" w:vAnchor="page" w:hAnchor="page" w:x="3171" w:y="587"/>
        <w:shd w:val="clear" w:color="auto" w:fill="auto"/>
        <w:spacing w:after="0" w:line="240" w:lineRule="auto"/>
        <w:ind w:firstLine="709"/>
        <w:jc w:val="right"/>
        <w:rPr>
          <w:rFonts w:ascii="Times New Roman" w:hAnsi="Times New Roman" w:cs="Times New Roman"/>
          <w:sz w:val="28"/>
          <w:szCs w:val="28"/>
        </w:rPr>
      </w:pPr>
      <w:r w:rsidRPr="003A125C">
        <w:rPr>
          <w:rFonts w:ascii="Times New Roman" w:hAnsi="Times New Roman" w:cs="Times New Roman"/>
          <w:sz w:val="28"/>
          <w:szCs w:val="28"/>
        </w:rPr>
        <w:t xml:space="preserve">Гавриловского сельсовета </w:t>
      </w:r>
    </w:p>
    <w:p w:rsidR="003A125C" w:rsidRDefault="003A125C" w:rsidP="007854BC">
      <w:pPr>
        <w:pStyle w:val="30"/>
        <w:framePr w:w="8198" w:h="3120" w:hRule="exact" w:wrap="none" w:vAnchor="page" w:hAnchor="page" w:x="3171" w:y="587"/>
        <w:shd w:val="clear" w:color="auto" w:fill="auto"/>
        <w:spacing w:after="0" w:line="240" w:lineRule="auto"/>
        <w:ind w:firstLine="709"/>
        <w:jc w:val="right"/>
        <w:rPr>
          <w:rFonts w:ascii="Times New Roman" w:hAnsi="Times New Roman" w:cs="Times New Roman"/>
          <w:sz w:val="28"/>
          <w:szCs w:val="28"/>
        </w:rPr>
      </w:pPr>
      <w:r w:rsidRPr="003A125C">
        <w:rPr>
          <w:rFonts w:ascii="Times New Roman" w:hAnsi="Times New Roman" w:cs="Times New Roman"/>
          <w:sz w:val="28"/>
          <w:szCs w:val="28"/>
        </w:rPr>
        <w:t xml:space="preserve">Саракташского района </w:t>
      </w:r>
    </w:p>
    <w:p w:rsidR="003A125C" w:rsidRDefault="003A125C" w:rsidP="007854BC">
      <w:pPr>
        <w:pStyle w:val="30"/>
        <w:framePr w:w="8198" w:h="3120" w:hRule="exact" w:wrap="none" w:vAnchor="page" w:hAnchor="page" w:x="3171" w:y="587"/>
        <w:shd w:val="clear" w:color="auto" w:fill="auto"/>
        <w:spacing w:after="0" w:line="240" w:lineRule="auto"/>
        <w:ind w:firstLine="709"/>
        <w:jc w:val="right"/>
        <w:rPr>
          <w:rFonts w:ascii="Times New Roman" w:hAnsi="Times New Roman" w:cs="Times New Roman"/>
          <w:sz w:val="28"/>
          <w:szCs w:val="28"/>
        </w:rPr>
      </w:pPr>
      <w:r w:rsidRPr="003A125C">
        <w:rPr>
          <w:rFonts w:ascii="Times New Roman" w:hAnsi="Times New Roman" w:cs="Times New Roman"/>
          <w:sz w:val="28"/>
          <w:szCs w:val="28"/>
        </w:rPr>
        <w:t xml:space="preserve">Оренбургской области </w:t>
      </w:r>
    </w:p>
    <w:p w:rsidR="0017257B" w:rsidRPr="003A125C" w:rsidRDefault="003A125C" w:rsidP="007854BC">
      <w:pPr>
        <w:pStyle w:val="30"/>
        <w:framePr w:w="8198" w:h="3120" w:hRule="exact" w:wrap="none" w:vAnchor="page" w:hAnchor="page" w:x="3171" w:y="587"/>
        <w:shd w:val="clear" w:color="auto" w:fill="auto"/>
        <w:spacing w:after="0" w:line="240" w:lineRule="auto"/>
        <w:ind w:firstLine="709"/>
        <w:jc w:val="right"/>
        <w:rPr>
          <w:rFonts w:ascii="Times New Roman" w:hAnsi="Times New Roman" w:cs="Times New Roman"/>
          <w:sz w:val="28"/>
          <w:szCs w:val="28"/>
        </w:rPr>
      </w:pPr>
      <w:r w:rsidRPr="003A125C">
        <w:rPr>
          <w:rFonts w:ascii="Times New Roman" w:hAnsi="Times New Roman" w:cs="Times New Roman"/>
          <w:sz w:val="28"/>
          <w:szCs w:val="28"/>
        </w:rPr>
        <w:t>от 02.06.2025 № 13-п</w:t>
      </w:r>
    </w:p>
    <w:p w:rsidR="0017257B" w:rsidRDefault="003A125C" w:rsidP="00C4200D">
      <w:pPr>
        <w:pStyle w:val="40"/>
        <w:framePr w:w="8198" w:h="3801" w:hRule="exact" w:wrap="none" w:vAnchor="page" w:hAnchor="page" w:x="2243" w:y="4634"/>
        <w:shd w:val="clear" w:color="auto" w:fill="auto"/>
        <w:spacing w:before="0" w:line="240" w:lineRule="auto"/>
        <w:ind w:firstLine="709"/>
        <w:jc w:val="center"/>
        <w:rPr>
          <w:rStyle w:val="41"/>
        </w:rPr>
      </w:pPr>
      <w:r>
        <w:rPr>
          <w:rStyle w:val="41"/>
        </w:rPr>
        <w:t>НОРМАТИВЫ ГРАДОСТРОИТЕЛЬНОГО ПРОЕКТИРОВАНИЯ МУНИЦИПАЛЬНОГО ОБРАЗОВАНИЯ ГАВРИЛОВСКИЙ СЕЛЬСОВЕТ</w:t>
      </w:r>
    </w:p>
    <w:p w:rsidR="00C4200D" w:rsidRDefault="00C4200D" w:rsidP="00C4200D">
      <w:pPr>
        <w:pStyle w:val="Heading1"/>
        <w:framePr w:w="8198" w:h="3801" w:hRule="exact" w:wrap="none" w:vAnchor="page" w:hAnchor="page" w:x="2243" w:y="4634"/>
        <w:spacing w:line="413" w:lineRule="exact"/>
        <w:ind w:left="0"/>
        <w:jc w:val="center"/>
        <w:rPr>
          <w:spacing w:val="-2"/>
        </w:rPr>
      </w:pPr>
      <w:r>
        <w:rPr>
          <w:spacing w:val="-2"/>
        </w:rPr>
        <w:t>САРАКТАШСКОГО РАЙОНА</w:t>
      </w:r>
    </w:p>
    <w:p w:rsidR="00C4200D" w:rsidRPr="006A22FF" w:rsidRDefault="00C4200D" w:rsidP="00C4200D">
      <w:pPr>
        <w:pStyle w:val="Heading1"/>
        <w:framePr w:w="8198" w:h="3801" w:hRule="exact" w:wrap="none" w:vAnchor="page" w:hAnchor="page" w:x="2243" w:y="4634"/>
        <w:spacing w:line="413" w:lineRule="exact"/>
        <w:ind w:left="0"/>
        <w:jc w:val="center"/>
      </w:pPr>
      <w:r>
        <w:rPr>
          <w:spacing w:val="-2"/>
        </w:rPr>
        <w:t>ОРЕНБУРГСКОЙ ОБЛАСТИ</w:t>
      </w:r>
    </w:p>
    <w:p w:rsidR="00C4200D" w:rsidRDefault="00C4200D" w:rsidP="00C4200D">
      <w:pPr>
        <w:pStyle w:val="40"/>
        <w:framePr w:w="8198" w:h="3801" w:hRule="exact" w:wrap="none" w:vAnchor="page" w:hAnchor="page" w:x="2243" w:y="4634"/>
        <w:shd w:val="clear" w:color="auto" w:fill="auto"/>
        <w:spacing w:before="0" w:line="240" w:lineRule="auto"/>
        <w:ind w:firstLine="709"/>
      </w:pPr>
    </w:p>
    <w:p w:rsidR="0017257B" w:rsidRDefault="003A125C" w:rsidP="007854BC">
      <w:pPr>
        <w:pStyle w:val="40"/>
        <w:framePr w:w="8198" w:h="877" w:hRule="exact" w:wrap="none" w:vAnchor="page" w:hAnchor="page" w:x="3171" w:y="9416"/>
        <w:shd w:val="clear" w:color="auto" w:fill="auto"/>
        <w:spacing w:before="0" w:line="240" w:lineRule="auto"/>
        <w:ind w:firstLine="709"/>
      </w:pPr>
      <w:r>
        <w:rPr>
          <w:rStyle w:val="41"/>
        </w:rPr>
        <w:t>ЧАСТЬ 3. МАТЕРИАЛЫ ПО ОБОСНОВАНИЮ РАСЧЁТНЫХ ПОКАЗАТЕЛЕЙ</w:t>
      </w:r>
    </w:p>
    <w:p w:rsidR="0017257B" w:rsidRDefault="0017257B" w:rsidP="007854BC">
      <w:pPr>
        <w:ind w:firstLine="709"/>
        <w:rPr>
          <w:sz w:val="2"/>
          <w:szCs w:val="2"/>
        </w:rPr>
        <w:sectPr w:rsidR="0017257B" w:rsidSect="00F80007">
          <w:pgSz w:w="11900" w:h="16840"/>
          <w:pgMar w:top="1134" w:right="850" w:bottom="1134" w:left="1701" w:header="0" w:footer="3" w:gutter="0"/>
          <w:cols w:space="720"/>
          <w:noEndnote/>
          <w:docGrid w:linePitch="360"/>
        </w:sectPr>
      </w:pPr>
    </w:p>
    <w:p w:rsidR="0017257B" w:rsidRDefault="0017257B" w:rsidP="007854BC">
      <w:pPr>
        <w:ind w:firstLine="709"/>
        <w:rPr>
          <w:sz w:val="2"/>
          <w:szCs w:val="2"/>
        </w:rPr>
      </w:pPr>
    </w:p>
    <w:p w:rsidR="0017257B" w:rsidRDefault="0017257B" w:rsidP="007854BC">
      <w:pPr>
        <w:ind w:firstLine="709"/>
        <w:rPr>
          <w:sz w:val="2"/>
          <w:szCs w:val="2"/>
        </w:rPr>
      </w:pPr>
    </w:p>
    <w:p w:rsidR="0017257B" w:rsidRDefault="003A125C" w:rsidP="007854BC">
      <w:pPr>
        <w:pStyle w:val="29"/>
        <w:shd w:val="clear" w:color="auto" w:fill="auto"/>
        <w:spacing w:after="0" w:line="240" w:lineRule="auto"/>
        <w:ind w:firstLine="709"/>
      </w:pPr>
      <w:bookmarkStart w:id="0" w:name="bookmark1"/>
      <w:r>
        <w:t>Общие положения. Перечень нормативных (нормативных правовых) актов и нормативных технических документов (нормативная база).</w:t>
      </w:r>
      <w:bookmarkEnd w:id="0"/>
    </w:p>
    <w:p w:rsidR="0017257B" w:rsidRDefault="003A125C" w:rsidP="007854BC">
      <w:pPr>
        <w:pStyle w:val="29"/>
        <w:numPr>
          <w:ilvl w:val="0"/>
          <w:numId w:val="7"/>
        </w:numPr>
        <w:shd w:val="clear" w:color="auto" w:fill="auto"/>
        <w:tabs>
          <w:tab w:val="left" w:pos="1441"/>
        </w:tabs>
        <w:spacing w:after="0" w:line="240" w:lineRule="auto"/>
        <w:ind w:firstLine="709"/>
      </w:pPr>
      <w:bookmarkStart w:id="1" w:name="bookmark2"/>
      <w:r>
        <w:t>Общие положения</w:t>
      </w:r>
      <w:bookmarkEnd w:id="1"/>
    </w:p>
    <w:p w:rsidR="0017257B" w:rsidRDefault="003A125C" w:rsidP="007854BC">
      <w:pPr>
        <w:pStyle w:val="20"/>
        <w:shd w:val="clear" w:color="auto" w:fill="auto"/>
        <w:spacing w:after="0" w:line="240" w:lineRule="auto"/>
        <w:ind w:firstLine="709"/>
        <w:jc w:val="both"/>
      </w:pPr>
      <w:r>
        <w:t>Местные нормативы градостроительного проектирования (далее также "нормативы") муниципального образования Гавриловский сельсовет (далее также "поселения") разработаны в целях реализации полномочий органов местного самоуправления поселения по решению вопросов местного значения.</w:t>
      </w:r>
    </w:p>
    <w:p w:rsidR="0017257B" w:rsidRDefault="003A125C" w:rsidP="007854BC">
      <w:pPr>
        <w:pStyle w:val="20"/>
        <w:shd w:val="clear" w:color="auto" w:fill="auto"/>
        <w:spacing w:after="0" w:line="240" w:lineRule="auto"/>
        <w:ind w:firstLine="709"/>
        <w:jc w:val="both"/>
      </w:pPr>
      <w:r>
        <w:t>Местные нормативы градостроительного проектирования муниципального образования Гавриловский сельсовет устанавливают совокупность расчетных показателей минимально допустимого уровня обеспеченности населения объектами местного значения поселения,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всех групп населения поселения.</w:t>
      </w:r>
    </w:p>
    <w:p w:rsidR="0017257B" w:rsidRDefault="003A125C" w:rsidP="007854BC">
      <w:pPr>
        <w:pStyle w:val="20"/>
        <w:shd w:val="clear" w:color="auto" w:fill="auto"/>
        <w:spacing w:after="0" w:line="240" w:lineRule="auto"/>
        <w:ind w:firstLine="709"/>
        <w:jc w:val="both"/>
      </w:pPr>
      <w:r>
        <w:t>Подготовка местных нормативов градостроительного проектирования муниципального образования Гавриловский сельсовет осуществлена с учетом требований нормативных, в том числе нормативных технических документов, перечисленных в разделе</w:t>
      </w:r>
    </w:p>
    <w:p w:rsidR="0017257B" w:rsidRDefault="003A125C" w:rsidP="007854BC">
      <w:pPr>
        <w:pStyle w:val="20"/>
        <w:numPr>
          <w:ilvl w:val="0"/>
          <w:numId w:val="7"/>
        </w:numPr>
        <w:shd w:val="clear" w:color="auto" w:fill="auto"/>
        <w:tabs>
          <w:tab w:val="left" w:pos="514"/>
        </w:tabs>
        <w:spacing w:after="0" w:line="240" w:lineRule="auto"/>
        <w:ind w:firstLine="709"/>
        <w:jc w:val="both"/>
      </w:pPr>
      <w:r>
        <w:t>"Нормативная база" материалов по обоснованию расчётных показателей местных нормативов градостроительного проектирования.</w:t>
      </w:r>
    </w:p>
    <w:p w:rsidR="0017257B" w:rsidRDefault="003A125C" w:rsidP="007854BC">
      <w:pPr>
        <w:pStyle w:val="20"/>
        <w:shd w:val="clear" w:color="auto" w:fill="auto"/>
        <w:spacing w:after="0" w:line="240" w:lineRule="auto"/>
        <w:ind w:firstLine="709"/>
        <w:jc w:val="both"/>
      </w:pPr>
      <w:r>
        <w:t>Местные нормативы градостроительного проектирования поселения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поселения.</w:t>
      </w:r>
    </w:p>
    <w:p w:rsidR="0017257B" w:rsidRDefault="003A125C" w:rsidP="007854BC">
      <w:pPr>
        <w:pStyle w:val="20"/>
        <w:shd w:val="clear" w:color="auto" w:fill="auto"/>
        <w:spacing w:after="0" w:line="240" w:lineRule="auto"/>
        <w:ind w:firstLine="709"/>
        <w:jc w:val="both"/>
      </w:pPr>
      <w:r>
        <w:t>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сведений об уровне автомобилизации, предложений органов местного самоуправления, заинтересованных организаций и лиц.</w:t>
      </w:r>
    </w:p>
    <w:p w:rsidR="0017257B" w:rsidRDefault="003A125C" w:rsidP="007854BC">
      <w:pPr>
        <w:pStyle w:val="20"/>
        <w:shd w:val="clear" w:color="auto" w:fill="auto"/>
        <w:tabs>
          <w:tab w:val="left" w:leader="underscore" w:pos="4694"/>
          <w:tab w:val="left" w:leader="underscore" w:pos="5880"/>
        </w:tabs>
        <w:spacing w:after="0" w:line="240" w:lineRule="auto"/>
        <w:ind w:firstLine="709"/>
        <w:jc w:val="both"/>
      </w:pPr>
      <w:r>
        <w:t>Местные нормативы градостроительного проектирования поселения подготовлены в соответствии со ст. 8, 24, ст. ст. 29.1-29.4 Градостроительного кодекса Российской Федерации от 29.12.2004 №190-ФЗ, статьей 16 Федерального закона от 06.10.2003 №131-ФЗ "Об общих принципах организации местного самоуправления в Российской Федерации".</w:t>
      </w:r>
    </w:p>
    <w:p w:rsidR="0017257B" w:rsidRDefault="0017257B" w:rsidP="007854BC">
      <w:pPr>
        <w:pStyle w:val="a5"/>
        <w:framePr w:wrap="none" w:vAnchor="page" w:hAnchor="page" w:x="10952" w:y="16063"/>
        <w:shd w:val="clear" w:color="auto" w:fill="auto"/>
        <w:spacing w:line="240" w:lineRule="auto"/>
        <w:ind w:firstLine="709"/>
      </w:pPr>
    </w:p>
    <w:p w:rsidR="0017257B" w:rsidRDefault="0017257B" w:rsidP="007854BC">
      <w:pPr>
        <w:ind w:firstLine="709"/>
        <w:rPr>
          <w:sz w:val="2"/>
          <w:szCs w:val="2"/>
        </w:rPr>
        <w:sectPr w:rsidR="0017257B" w:rsidSect="00F80007">
          <w:pgSz w:w="11900" w:h="16840"/>
          <w:pgMar w:top="1134" w:right="850" w:bottom="1134" w:left="1701" w:header="0" w:footer="3" w:gutter="0"/>
          <w:cols w:space="720"/>
          <w:noEndnote/>
          <w:docGrid w:linePitch="360"/>
        </w:sectPr>
      </w:pPr>
    </w:p>
    <w:p w:rsidR="0017257B" w:rsidRDefault="0017257B" w:rsidP="007854BC">
      <w:pPr>
        <w:ind w:firstLine="709"/>
        <w:rPr>
          <w:sz w:val="2"/>
          <w:szCs w:val="2"/>
        </w:rPr>
      </w:pPr>
    </w:p>
    <w:p w:rsidR="0017257B" w:rsidRDefault="003A125C" w:rsidP="007854BC">
      <w:pPr>
        <w:pStyle w:val="29"/>
        <w:numPr>
          <w:ilvl w:val="0"/>
          <w:numId w:val="8"/>
        </w:numPr>
        <w:shd w:val="clear" w:color="auto" w:fill="auto"/>
        <w:tabs>
          <w:tab w:val="left" w:pos="1446"/>
        </w:tabs>
        <w:spacing w:after="0" w:line="240" w:lineRule="auto"/>
        <w:ind w:firstLine="709"/>
      </w:pPr>
      <w:bookmarkStart w:id="2" w:name="bookmark4"/>
      <w:r>
        <w:t>Нормативная база</w:t>
      </w:r>
      <w:bookmarkEnd w:id="2"/>
    </w:p>
    <w:p w:rsidR="0017257B" w:rsidRDefault="003A125C" w:rsidP="007854BC">
      <w:pPr>
        <w:pStyle w:val="80"/>
        <w:numPr>
          <w:ilvl w:val="0"/>
          <w:numId w:val="9"/>
        </w:numPr>
        <w:shd w:val="clear" w:color="auto" w:fill="auto"/>
        <w:tabs>
          <w:tab w:val="left" w:pos="1446"/>
        </w:tabs>
        <w:spacing w:before="0" w:line="240" w:lineRule="auto"/>
        <w:ind w:firstLine="709"/>
      </w:pPr>
      <w:r>
        <w:t>Кодексы Российской Федерации</w:t>
      </w:r>
    </w:p>
    <w:p w:rsidR="0017257B" w:rsidRDefault="003A125C" w:rsidP="007854BC">
      <w:pPr>
        <w:pStyle w:val="20"/>
        <w:numPr>
          <w:ilvl w:val="0"/>
          <w:numId w:val="10"/>
        </w:numPr>
        <w:shd w:val="clear" w:color="auto" w:fill="auto"/>
        <w:tabs>
          <w:tab w:val="left" w:pos="780"/>
        </w:tabs>
        <w:spacing w:after="0" w:line="240" w:lineRule="auto"/>
        <w:ind w:firstLine="709"/>
        <w:jc w:val="both"/>
      </w:pPr>
      <w:r>
        <w:t>Градостроительный кодекс Российской Федерации от 29 декабря 2004 г. № 190-ФЗ;</w:t>
      </w:r>
    </w:p>
    <w:p w:rsidR="0017257B" w:rsidRDefault="003A125C" w:rsidP="007854BC">
      <w:pPr>
        <w:pStyle w:val="20"/>
        <w:numPr>
          <w:ilvl w:val="0"/>
          <w:numId w:val="10"/>
        </w:numPr>
        <w:shd w:val="clear" w:color="auto" w:fill="auto"/>
        <w:tabs>
          <w:tab w:val="left" w:pos="780"/>
        </w:tabs>
        <w:spacing w:after="0" w:line="240" w:lineRule="auto"/>
        <w:ind w:firstLine="709"/>
        <w:jc w:val="both"/>
      </w:pPr>
      <w:r>
        <w:t>Земельный кодекс Российской Федерации от 25 октября 2001 г. № 136-ФЗ;</w:t>
      </w:r>
    </w:p>
    <w:p w:rsidR="0017257B" w:rsidRDefault="003A125C" w:rsidP="007854BC">
      <w:pPr>
        <w:pStyle w:val="20"/>
        <w:numPr>
          <w:ilvl w:val="0"/>
          <w:numId w:val="10"/>
        </w:numPr>
        <w:shd w:val="clear" w:color="auto" w:fill="auto"/>
        <w:tabs>
          <w:tab w:val="left" w:pos="780"/>
        </w:tabs>
        <w:spacing w:after="0" w:line="240" w:lineRule="auto"/>
        <w:ind w:firstLine="709"/>
        <w:jc w:val="both"/>
      </w:pPr>
      <w:r>
        <w:t>Гражданский кодекс Российской Федерации, часть I, от 30 ноября 1994 г. № 51-ФЗ;</w:t>
      </w:r>
    </w:p>
    <w:p w:rsidR="0017257B" w:rsidRDefault="003A125C" w:rsidP="007854BC">
      <w:pPr>
        <w:pStyle w:val="20"/>
        <w:numPr>
          <w:ilvl w:val="0"/>
          <w:numId w:val="10"/>
        </w:numPr>
        <w:shd w:val="clear" w:color="auto" w:fill="auto"/>
        <w:tabs>
          <w:tab w:val="left" w:pos="780"/>
        </w:tabs>
        <w:spacing w:after="0" w:line="240" w:lineRule="auto"/>
        <w:ind w:firstLine="709"/>
        <w:jc w:val="both"/>
      </w:pPr>
      <w:r>
        <w:t>Водный кодекс Российской Федерации от 3 июня 2006 г. № 74-ФЗ;</w:t>
      </w:r>
    </w:p>
    <w:p w:rsidR="0017257B" w:rsidRDefault="003A125C" w:rsidP="007854BC">
      <w:pPr>
        <w:pStyle w:val="20"/>
        <w:numPr>
          <w:ilvl w:val="0"/>
          <w:numId w:val="10"/>
        </w:numPr>
        <w:shd w:val="clear" w:color="auto" w:fill="auto"/>
        <w:tabs>
          <w:tab w:val="left" w:pos="780"/>
        </w:tabs>
        <w:spacing w:after="0" w:line="240" w:lineRule="auto"/>
        <w:ind w:firstLine="709"/>
        <w:jc w:val="both"/>
      </w:pPr>
      <w:r>
        <w:t>Лесной кодекс Российской Федерации от 4 декабря 2006 г. № 200-ФЗ;</w:t>
      </w:r>
    </w:p>
    <w:p w:rsidR="0017257B" w:rsidRDefault="003A125C" w:rsidP="007854BC">
      <w:pPr>
        <w:pStyle w:val="20"/>
        <w:numPr>
          <w:ilvl w:val="0"/>
          <w:numId w:val="10"/>
        </w:numPr>
        <w:shd w:val="clear" w:color="auto" w:fill="auto"/>
        <w:tabs>
          <w:tab w:val="left" w:pos="780"/>
        </w:tabs>
        <w:spacing w:after="0" w:line="240" w:lineRule="auto"/>
        <w:ind w:firstLine="709"/>
        <w:jc w:val="both"/>
      </w:pPr>
      <w:r>
        <w:t>Воздушный кодекс Российской Федерации от 19 марта 1997 г. № 60-ФЗ;</w:t>
      </w:r>
    </w:p>
    <w:p w:rsidR="0017257B" w:rsidRDefault="003A125C" w:rsidP="007854BC">
      <w:pPr>
        <w:pStyle w:val="20"/>
        <w:numPr>
          <w:ilvl w:val="0"/>
          <w:numId w:val="10"/>
        </w:numPr>
        <w:shd w:val="clear" w:color="auto" w:fill="auto"/>
        <w:tabs>
          <w:tab w:val="left" w:pos="780"/>
        </w:tabs>
        <w:spacing w:after="0" w:line="240" w:lineRule="auto"/>
        <w:ind w:firstLine="709"/>
        <w:jc w:val="both"/>
      </w:pPr>
      <w:r>
        <w:t>Жилищный кодекс Российской Федерации от 29 декабря 2004 г. № 188-ФЗ.</w:t>
      </w:r>
    </w:p>
    <w:p w:rsidR="0017257B" w:rsidRDefault="003A125C" w:rsidP="007854BC">
      <w:pPr>
        <w:pStyle w:val="80"/>
        <w:numPr>
          <w:ilvl w:val="0"/>
          <w:numId w:val="9"/>
        </w:numPr>
        <w:shd w:val="clear" w:color="auto" w:fill="auto"/>
        <w:tabs>
          <w:tab w:val="left" w:pos="1446"/>
        </w:tabs>
        <w:spacing w:before="0" w:line="240" w:lineRule="auto"/>
        <w:ind w:firstLine="709"/>
      </w:pPr>
      <w:r>
        <w:t>Федеральные законы</w:t>
      </w:r>
    </w:p>
    <w:p w:rsidR="0017257B" w:rsidRDefault="003A125C" w:rsidP="007854BC">
      <w:pPr>
        <w:pStyle w:val="20"/>
        <w:numPr>
          <w:ilvl w:val="0"/>
          <w:numId w:val="10"/>
        </w:numPr>
        <w:shd w:val="clear" w:color="auto" w:fill="auto"/>
        <w:tabs>
          <w:tab w:val="left" w:pos="752"/>
        </w:tabs>
        <w:spacing w:after="0" w:line="240" w:lineRule="auto"/>
        <w:ind w:firstLine="709"/>
      </w:pPr>
      <w:r>
        <w:t>федеральный закон от 29 декабря 2004 г. № 191-ФЗ "О введении в действие Градостроительного кодекса Российской Федерации";</w:t>
      </w:r>
    </w:p>
    <w:p w:rsidR="0017257B" w:rsidRDefault="003A125C" w:rsidP="007854BC">
      <w:pPr>
        <w:pStyle w:val="20"/>
        <w:numPr>
          <w:ilvl w:val="0"/>
          <w:numId w:val="10"/>
        </w:numPr>
        <w:shd w:val="clear" w:color="auto" w:fill="auto"/>
        <w:tabs>
          <w:tab w:val="left" w:pos="747"/>
        </w:tabs>
        <w:spacing w:after="0" w:line="240" w:lineRule="auto"/>
        <w:ind w:firstLine="709"/>
      </w:pPr>
      <w:r>
        <w:t>федеральный закон от 25 октября 2001 г. № 137-ФЗ "О введении в действие Земельного кодекса Российской Федерации";</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6 октября 2003 г. № 131-ФЗ "Об общих принципах организации местного самоуправления в Российской Федерации";</w:t>
      </w:r>
    </w:p>
    <w:p w:rsidR="0017257B" w:rsidRDefault="003A125C" w:rsidP="007854BC">
      <w:pPr>
        <w:pStyle w:val="20"/>
        <w:numPr>
          <w:ilvl w:val="0"/>
          <w:numId w:val="10"/>
        </w:numPr>
        <w:shd w:val="clear" w:color="auto" w:fill="auto"/>
        <w:tabs>
          <w:tab w:val="left" w:pos="780"/>
        </w:tabs>
        <w:spacing w:after="0" w:line="240" w:lineRule="auto"/>
        <w:ind w:firstLine="709"/>
        <w:jc w:val="both"/>
      </w:pPr>
      <w:r>
        <w:t>федеральный закон от 27 декабря 2002 г. № 184-ФЗ "О техническом регулировании";</w:t>
      </w:r>
    </w:p>
    <w:p w:rsidR="0017257B" w:rsidRDefault="003A125C" w:rsidP="007854BC">
      <w:pPr>
        <w:pStyle w:val="20"/>
        <w:numPr>
          <w:ilvl w:val="0"/>
          <w:numId w:val="10"/>
        </w:numPr>
        <w:shd w:val="clear" w:color="auto" w:fill="auto"/>
        <w:tabs>
          <w:tab w:val="left" w:pos="780"/>
        </w:tabs>
        <w:spacing w:after="0" w:line="240" w:lineRule="auto"/>
        <w:ind w:firstLine="709"/>
        <w:jc w:val="both"/>
      </w:pPr>
      <w:r>
        <w:t>федеральный закон от 26 марта 2003 г. № 35-ФЗ "Об электроэнергетике";</w:t>
      </w:r>
    </w:p>
    <w:p w:rsidR="0017257B" w:rsidRDefault="003A125C" w:rsidP="007854BC">
      <w:pPr>
        <w:pStyle w:val="20"/>
        <w:numPr>
          <w:ilvl w:val="0"/>
          <w:numId w:val="10"/>
        </w:numPr>
        <w:shd w:val="clear" w:color="auto" w:fill="auto"/>
        <w:tabs>
          <w:tab w:val="left" w:pos="752"/>
        </w:tabs>
        <w:spacing w:after="0" w:line="240" w:lineRule="auto"/>
        <w:ind w:firstLine="709"/>
      </w:pPr>
      <w:r>
        <w:t>федеральный закон Российской Федерации от 27 июля 2010 г. № 190-ФЗ "О теплоснабжении";</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07 декабря 2011 г. № 416-ФЗ "О водоснабжении и водоотведении";</w:t>
      </w:r>
    </w:p>
    <w:p w:rsidR="0017257B" w:rsidRDefault="003A125C" w:rsidP="007854BC">
      <w:pPr>
        <w:pStyle w:val="20"/>
        <w:numPr>
          <w:ilvl w:val="0"/>
          <w:numId w:val="10"/>
        </w:numPr>
        <w:shd w:val="clear" w:color="auto" w:fill="auto"/>
        <w:tabs>
          <w:tab w:val="left" w:pos="747"/>
        </w:tabs>
        <w:spacing w:after="0" w:line="240" w:lineRule="auto"/>
        <w:ind w:firstLine="709"/>
      </w:pPr>
      <w:r>
        <w:t>федеральный закон от 08 ноября 2007 г. № 257-ФЗ "Об автомобильных дорогах и о дорожной деятельности в Российской Федерации";</w:t>
      </w:r>
    </w:p>
    <w:p w:rsidR="0017257B" w:rsidRDefault="003A125C" w:rsidP="007854BC">
      <w:pPr>
        <w:pStyle w:val="20"/>
        <w:numPr>
          <w:ilvl w:val="0"/>
          <w:numId w:val="10"/>
        </w:numPr>
        <w:shd w:val="clear" w:color="auto" w:fill="auto"/>
        <w:tabs>
          <w:tab w:val="left" w:pos="752"/>
        </w:tabs>
        <w:spacing w:after="0" w:line="240" w:lineRule="auto"/>
        <w:ind w:firstLine="709"/>
      </w:pPr>
      <w:r>
        <w:t>федеральный закон от 10 января 2003 № 17-ФЗ "О железнодорожном транспорте в Российской Федерации";</w:t>
      </w:r>
    </w:p>
    <w:p w:rsidR="0017257B" w:rsidRDefault="003A125C" w:rsidP="007854BC">
      <w:pPr>
        <w:pStyle w:val="20"/>
        <w:numPr>
          <w:ilvl w:val="0"/>
          <w:numId w:val="10"/>
        </w:numPr>
        <w:shd w:val="clear" w:color="auto" w:fill="auto"/>
        <w:tabs>
          <w:tab w:val="left" w:pos="780"/>
        </w:tabs>
        <w:spacing w:after="0" w:line="240" w:lineRule="auto"/>
        <w:ind w:firstLine="709"/>
        <w:jc w:val="both"/>
      </w:pPr>
      <w:r>
        <w:t>федеральный закон от 21 декабря 1994 г. № 69-ФЗ "О пожарной безопасности";</w:t>
      </w:r>
    </w:p>
    <w:p w:rsidR="0017257B" w:rsidRDefault="003A125C" w:rsidP="007854BC">
      <w:pPr>
        <w:pStyle w:val="20"/>
        <w:numPr>
          <w:ilvl w:val="0"/>
          <w:numId w:val="10"/>
        </w:numPr>
        <w:shd w:val="clear" w:color="auto" w:fill="auto"/>
        <w:tabs>
          <w:tab w:val="left" w:pos="752"/>
        </w:tabs>
        <w:spacing w:after="0" w:line="240" w:lineRule="auto"/>
        <w:ind w:firstLine="709"/>
      </w:pPr>
      <w:r>
        <w:t>федеральный закон от 22 июля 2008 г. № 123-ФЗ "Технический регламент о требованиях пожарной безопасности";</w:t>
      </w:r>
    </w:p>
    <w:p w:rsidR="0017257B" w:rsidRDefault="003A125C" w:rsidP="007854BC">
      <w:pPr>
        <w:pStyle w:val="20"/>
        <w:numPr>
          <w:ilvl w:val="0"/>
          <w:numId w:val="10"/>
        </w:numPr>
        <w:shd w:val="clear" w:color="auto" w:fill="auto"/>
        <w:tabs>
          <w:tab w:val="left" w:pos="780"/>
        </w:tabs>
        <w:spacing w:after="0" w:line="240" w:lineRule="auto"/>
        <w:ind w:firstLine="709"/>
        <w:jc w:val="both"/>
      </w:pPr>
      <w:r>
        <w:t>федеральный закон от 12 февраля 1998 г. № 28-ФЗ "О гражданской обороне";</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21 декабря 1994 г. № 68-ФЗ "О защите населения и территорий от чрезвычайных ситуаций природного и техногенного характера";</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30 марта 1999 г. № 52-ФЗ "О санитарно-эпидемиологическом благополучии населения";</w:t>
      </w:r>
    </w:p>
    <w:p w:rsidR="0017257B" w:rsidRDefault="003A125C" w:rsidP="007854BC">
      <w:pPr>
        <w:pStyle w:val="20"/>
        <w:numPr>
          <w:ilvl w:val="0"/>
          <w:numId w:val="10"/>
        </w:numPr>
        <w:shd w:val="clear" w:color="auto" w:fill="auto"/>
        <w:tabs>
          <w:tab w:val="left" w:pos="780"/>
        </w:tabs>
        <w:spacing w:after="0" w:line="240" w:lineRule="auto"/>
        <w:ind w:firstLine="709"/>
        <w:jc w:val="both"/>
      </w:pPr>
      <w:r>
        <w:t>федеральный закон от 10 января 2002 г. № 7-ФЗ "Об охране окружающей среды";</w:t>
      </w:r>
    </w:p>
    <w:p w:rsidR="0017257B" w:rsidRDefault="003A125C" w:rsidP="007854BC">
      <w:pPr>
        <w:pStyle w:val="20"/>
        <w:numPr>
          <w:ilvl w:val="0"/>
          <w:numId w:val="10"/>
        </w:numPr>
        <w:shd w:val="clear" w:color="auto" w:fill="auto"/>
        <w:tabs>
          <w:tab w:val="left" w:pos="780"/>
        </w:tabs>
        <w:spacing w:after="0" w:line="240" w:lineRule="auto"/>
        <w:ind w:firstLine="709"/>
        <w:jc w:val="both"/>
      </w:pPr>
      <w:r>
        <w:t>федеральный закон от 4 мая 1999 г. № 96-ФЗ "Об охране атмосферного воздуха";</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24 июня 1998 г. № 89-ФЗ "Об отходах производства и потребления";</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25 июня 2002 г. № 73-ФЗ "Об объектах культурного наследия (памятниках истории и культуры) народов Российской Федерации";</w:t>
      </w:r>
    </w:p>
    <w:p w:rsidR="0017257B" w:rsidRDefault="003A125C" w:rsidP="007854BC">
      <w:pPr>
        <w:pStyle w:val="20"/>
        <w:numPr>
          <w:ilvl w:val="0"/>
          <w:numId w:val="10"/>
        </w:numPr>
        <w:shd w:val="clear" w:color="auto" w:fill="auto"/>
        <w:tabs>
          <w:tab w:val="left" w:pos="742"/>
        </w:tabs>
        <w:spacing w:after="0" w:line="240" w:lineRule="auto"/>
        <w:ind w:firstLine="709"/>
      </w:pPr>
      <w:r>
        <w:t>федеральный закон от 15 апреля 1998 г. № 66-ФЗ "О садоводческих, огороднических и дачных некоммерческих объединениях граждан";</w:t>
      </w:r>
    </w:p>
    <w:p w:rsidR="0017257B" w:rsidRDefault="0017257B" w:rsidP="007854BC">
      <w:pPr>
        <w:pStyle w:val="a5"/>
        <w:framePr w:wrap="none" w:vAnchor="page" w:hAnchor="page" w:x="10962" w:y="16063"/>
        <w:shd w:val="clear" w:color="auto" w:fill="auto"/>
        <w:spacing w:line="240" w:lineRule="auto"/>
        <w:ind w:firstLine="709"/>
      </w:pPr>
    </w:p>
    <w:p w:rsidR="0017257B" w:rsidRDefault="0017257B" w:rsidP="007854BC">
      <w:pPr>
        <w:ind w:firstLine="709"/>
        <w:rPr>
          <w:sz w:val="2"/>
          <w:szCs w:val="2"/>
        </w:rPr>
        <w:sectPr w:rsidR="0017257B" w:rsidSect="00F80007">
          <w:pgSz w:w="11900" w:h="16840"/>
          <w:pgMar w:top="1134" w:right="850" w:bottom="1134" w:left="1701" w:header="0" w:footer="3" w:gutter="0"/>
          <w:cols w:space="720"/>
          <w:noEndnote/>
          <w:docGrid w:linePitch="360"/>
        </w:sectPr>
      </w:pPr>
    </w:p>
    <w:p w:rsidR="0017257B" w:rsidRDefault="0017257B" w:rsidP="007854BC">
      <w:pPr>
        <w:ind w:firstLine="709"/>
        <w:rPr>
          <w:sz w:val="2"/>
          <w:szCs w:val="2"/>
        </w:rPr>
      </w:pPr>
    </w:p>
    <w:p w:rsidR="0017257B" w:rsidRDefault="003A125C" w:rsidP="007854BC">
      <w:pPr>
        <w:pStyle w:val="20"/>
        <w:numPr>
          <w:ilvl w:val="0"/>
          <w:numId w:val="10"/>
        </w:numPr>
        <w:shd w:val="clear" w:color="auto" w:fill="auto"/>
        <w:tabs>
          <w:tab w:val="left" w:pos="714"/>
        </w:tabs>
        <w:spacing w:after="0" w:line="240" w:lineRule="auto"/>
        <w:ind w:firstLine="709"/>
        <w:jc w:val="both"/>
      </w:pPr>
      <w:r>
        <w:t>федеральный закон от 21 декабря 2004 г. № 172-ФЗ "О переводе земель или земельных участков из одной категории в другую";</w:t>
      </w:r>
    </w:p>
    <w:p w:rsidR="0017257B" w:rsidRDefault="003A125C" w:rsidP="007854BC">
      <w:pPr>
        <w:pStyle w:val="20"/>
        <w:numPr>
          <w:ilvl w:val="0"/>
          <w:numId w:val="10"/>
        </w:numPr>
        <w:shd w:val="clear" w:color="auto" w:fill="auto"/>
        <w:tabs>
          <w:tab w:val="left" w:pos="714"/>
        </w:tabs>
        <w:spacing w:after="0" w:line="240" w:lineRule="auto"/>
        <w:ind w:firstLine="709"/>
        <w:jc w:val="both"/>
      </w:pPr>
      <w:r>
        <w:t>федеральный закон от 24 июля 2007 № 221 -ФЗ "О государственном кадастре недвижимости".</w:t>
      </w:r>
    </w:p>
    <w:p w:rsidR="0017257B" w:rsidRDefault="003A125C" w:rsidP="007854BC">
      <w:pPr>
        <w:pStyle w:val="80"/>
        <w:numPr>
          <w:ilvl w:val="0"/>
          <w:numId w:val="9"/>
        </w:numPr>
        <w:shd w:val="clear" w:color="auto" w:fill="auto"/>
        <w:tabs>
          <w:tab w:val="left" w:pos="1436"/>
        </w:tabs>
        <w:spacing w:before="0" w:line="240" w:lineRule="auto"/>
        <w:ind w:firstLine="709"/>
      </w:pPr>
      <w:r>
        <w:t>Постановления Правительства Российской Федерации</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9 июня 2006 г. № 363 "Об информационном обеспечении градостроительной деятельности";</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20 ноября 2000 г. № 878 "Об утверждении Правил охраны газораспределительных сетей";</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5 сентября 2013 г. № 782 "О схемах водоснабжения и водоотведения";</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09 июня 1995 г. № 578 "Об утверждении Правил охраны линий и сооружений связи Российской Федерации";</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28 сентября 2009 г. № 767 "О классификации автомобильных дорог в Российской Федерации";</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25 апреля 2012 г. № 390 "Правила противопожарного режима в Российской Федерации";</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РФ от 05.05.2014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7257B" w:rsidRDefault="003A125C" w:rsidP="007854BC">
      <w:pPr>
        <w:pStyle w:val="20"/>
        <w:numPr>
          <w:ilvl w:val="0"/>
          <w:numId w:val="10"/>
        </w:numPr>
        <w:shd w:val="clear" w:color="auto" w:fill="auto"/>
        <w:tabs>
          <w:tab w:val="left" w:pos="714"/>
        </w:tabs>
        <w:spacing w:after="0" w:line="240" w:lineRule="auto"/>
        <w:ind w:firstLine="709"/>
        <w:jc w:val="both"/>
      </w:pPr>
      <w:r>
        <w:t>постановление Правительства Российской Федерации от 26 апреля 2008 г. № 315 "Об утверждении Положения о зонах охраны объектов культурного наследия (памятников истории и культуры) народов Российской Федерации";</w:t>
      </w: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0"/>
        <w:numPr>
          <w:ilvl w:val="0"/>
          <w:numId w:val="10"/>
        </w:numPr>
        <w:shd w:val="clear" w:color="auto" w:fill="auto"/>
        <w:tabs>
          <w:tab w:val="left" w:pos="711"/>
        </w:tabs>
        <w:spacing w:after="0" w:line="240" w:lineRule="auto"/>
        <w:ind w:firstLine="709"/>
        <w:jc w:val="both"/>
      </w:pPr>
      <w:r>
        <w:t>постановление Правительства Российской Федерации от 29 июня 2007 г. № 414 "Об утверждении Правил санитарной безопасности в лесах";</w:t>
      </w:r>
    </w:p>
    <w:p w:rsidR="0017257B" w:rsidRDefault="003A125C" w:rsidP="007854BC">
      <w:pPr>
        <w:pStyle w:val="20"/>
        <w:numPr>
          <w:ilvl w:val="0"/>
          <w:numId w:val="10"/>
        </w:numPr>
        <w:shd w:val="clear" w:color="auto" w:fill="auto"/>
        <w:tabs>
          <w:tab w:val="left" w:pos="711"/>
        </w:tabs>
        <w:spacing w:after="0" w:line="240" w:lineRule="auto"/>
        <w:ind w:firstLine="709"/>
        <w:jc w:val="both"/>
      </w:pPr>
      <w:r>
        <w:t>постановление Правительства Российской Федерации от 30 июня 2007 г. № 417 "Об утверждении Правил пожарной безопасности в лесах";</w:t>
      </w:r>
    </w:p>
    <w:p w:rsidR="0017257B" w:rsidRDefault="003A125C" w:rsidP="007854BC">
      <w:pPr>
        <w:pStyle w:val="20"/>
        <w:numPr>
          <w:ilvl w:val="0"/>
          <w:numId w:val="10"/>
        </w:numPr>
        <w:shd w:val="clear" w:color="auto" w:fill="auto"/>
        <w:tabs>
          <w:tab w:val="left" w:pos="711"/>
        </w:tabs>
        <w:spacing w:after="0" w:line="240" w:lineRule="auto"/>
        <w:ind w:firstLine="709"/>
        <w:jc w:val="both"/>
      </w:pPr>
      <w:r>
        <w:t>распоряжение Правительства Российской Федерации от 19 октября 1999 г. № 1683-р "О методике определения нормативной потребности субъектов Российской Федерации в объектах социальной инфраструктуры".</w:t>
      </w:r>
    </w:p>
    <w:p w:rsidR="0017257B" w:rsidRDefault="003A125C" w:rsidP="007854BC">
      <w:pPr>
        <w:pStyle w:val="20"/>
        <w:numPr>
          <w:ilvl w:val="0"/>
          <w:numId w:val="10"/>
        </w:numPr>
        <w:shd w:val="clear" w:color="auto" w:fill="auto"/>
        <w:tabs>
          <w:tab w:val="left" w:pos="711"/>
        </w:tabs>
        <w:spacing w:after="0" w:line="240" w:lineRule="auto"/>
        <w:ind w:firstLine="709"/>
        <w:jc w:val="both"/>
      </w:pPr>
      <w:r>
        <w:t>распоряжение Правительства Российской Федерации от 03 июля 1996 г. № 1063-р "О социальных нормативах и нормах", изменения, внесенные распоряжением № 923-р от 13 июля 2007 г. в распоряжение Правительства Российской Федерации от 3 июля 1996 г. № 1063-р.</w:t>
      </w:r>
    </w:p>
    <w:p w:rsidR="0017257B" w:rsidRDefault="003A125C" w:rsidP="007854BC">
      <w:pPr>
        <w:pStyle w:val="80"/>
        <w:numPr>
          <w:ilvl w:val="0"/>
          <w:numId w:val="9"/>
        </w:numPr>
        <w:shd w:val="clear" w:color="auto" w:fill="auto"/>
        <w:tabs>
          <w:tab w:val="left" w:pos="1421"/>
        </w:tabs>
        <w:spacing w:before="0" w:line="240" w:lineRule="auto"/>
        <w:ind w:firstLine="709"/>
      </w:pPr>
      <w:r>
        <w:t>Документы министерств и ведомств Российской Федерации</w:t>
      </w:r>
    </w:p>
    <w:p w:rsidR="0017257B" w:rsidRDefault="003A125C" w:rsidP="007854BC">
      <w:pPr>
        <w:pStyle w:val="20"/>
        <w:numPr>
          <w:ilvl w:val="0"/>
          <w:numId w:val="10"/>
        </w:numPr>
        <w:shd w:val="clear" w:color="auto" w:fill="auto"/>
        <w:tabs>
          <w:tab w:val="left" w:pos="711"/>
        </w:tabs>
        <w:spacing w:after="0" w:line="240" w:lineRule="auto"/>
        <w:ind w:firstLine="709"/>
        <w:jc w:val="both"/>
      </w:pPr>
      <w:r>
        <w:t>приказ Министерства регионального развития Российской Федерации от 26.05.2011 г. № 244 "Об утверждении Методических рекомендаций по разработке проектов генеральных планов поселений и городских округов";</w:t>
      </w:r>
    </w:p>
    <w:p w:rsidR="0017257B" w:rsidRDefault="003A125C" w:rsidP="007854BC">
      <w:pPr>
        <w:pStyle w:val="20"/>
        <w:numPr>
          <w:ilvl w:val="0"/>
          <w:numId w:val="10"/>
        </w:numPr>
        <w:shd w:val="clear" w:color="auto" w:fill="auto"/>
        <w:tabs>
          <w:tab w:val="left" w:pos="721"/>
        </w:tabs>
        <w:spacing w:after="0" w:line="240" w:lineRule="auto"/>
        <w:ind w:firstLine="709"/>
        <w:jc w:val="both"/>
      </w:pPr>
      <w:r>
        <w:t>приказ Министерства регионального развития Российской Федерации от 30.01.2012 г.</w:t>
      </w:r>
    </w:p>
    <w:p w:rsidR="0017257B" w:rsidRDefault="003A125C" w:rsidP="007854BC">
      <w:pPr>
        <w:pStyle w:val="20"/>
        <w:shd w:val="clear" w:color="auto" w:fill="auto"/>
        <w:tabs>
          <w:tab w:val="left" w:pos="461"/>
        </w:tabs>
        <w:spacing w:after="0" w:line="240" w:lineRule="auto"/>
        <w:ind w:firstLine="709"/>
        <w:jc w:val="both"/>
      </w:pPr>
      <w:r>
        <w:t>№</w:t>
      </w:r>
      <w:r>
        <w:tab/>
        <w:t>19 "Об утверждении требований к описанию и отображению в документах</w:t>
      </w:r>
    </w:p>
    <w:p w:rsidR="0017257B" w:rsidRDefault="003A125C" w:rsidP="007854BC">
      <w:pPr>
        <w:pStyle w:val="20"/>
        <w:shd w:val="clear" w:color="auto" w:fill="auto"/>
        <w:spacing w:after="0" w:line="240" w:lineRule="auto"/>
        <w:ind w:firstLine="709"/>
        <w:jc w:val="both"/>
      </w:pPr>
      <w:r>
        <w:t>территориального планирования объектов федерального значения, объектов регионального значения, объектов местного значения";</w:t>
      </w:r>
    </w:p>
    <w:p w:rsidR="0017257B" w:rsidRDefault="003A125C" w:rsidP="007854BC">
      <w:pPr>
        <w:pStyle w:val="20"/>
        <w:numPr>
          <w:ilvl w:val="0"/>
          <w:numId w:val="10"/>
        </w:numPr>
        <w:shd w:val="clear" w:color="auto" w:fill="auto"/>
        <w:tabs>
          <w:tab w:val="left" w:pos="711"/>
        </w:tabs>
        <w:spacing w:after="0" w:line="240" w:lineRule="auto"/>
        <w:ind w:firstLine="709"/>
        <w:jc w:val="both"/>
      </w:pPr>
      <w:r>
        <w:t>приказ Министерства регионального развития Российской Федерации от 27.02.2012 г. № 69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w:t>
      </w:r>
    </w:p>
    <w:p w:rsidR="0017257B" w:rsidRDefault="003A125C" w:rsidP="007854BC">
      <w:pPr>
        <w:pStyle w:val="20"/>
        <w:numPr>
          <w:ilvl w:val="0"/>
          <w:numId w:val="10"/>
        </w:numPr>
        <w:shd w:val="clear" w:color="auto" w:fill="auto"/>
        <w:tabs>
          <w:tab w:val="left" w:pos="711"/>
        </w:tabs>
        <w:spacing w:after="0" w:line="240" w:lineRule="auto"/>
        <w:ind w:firstLine="709"/>
        <w:jc w:val="both"/>
      </w:pPr>
      <w:r>
        <w:t>приказ Министерства архитектуры, строительства и жилищно-коммунального хозяйства Российской Федерации от 17 августа 1992 г. № 197 "О типовых правилах охраны коммунальных тепловых сетей";</w:t>
      </w:r>
    </w:p>
    <w:p w:rsidR="0017257B" w:rsidRDefault="003A125C" w:rsidP="007854BC">
      <w:pPr>
        <w:pStyle w:val="20"/>
        <w:numPr>
          <w:ilvl w:val="0"/>
          <w:numId w:val="10"/>
        </w:numPr>
        <w:shd w:val="clear" w:color="auto" w:fill="auto"/>
        <w:tabs>
          <w:tab w:val="left" w:pos="711"/>
        </w:tabs>
        <w:spacing w:after="0" w:line="240" w:lineRule="auto"/>
        <w:ind w:firstLine="709"/>
        <w:jc w:val="both"/>
      </w:pPr>
      <w:r>
        <w:t xml:space="preserve">приказ Министерства здравоохранения Российской Федерации (Минздрав России) от 6 августа 2013 г. </w:t>
      </w:r>
      <w:r>
        <w:rPr>
          <w:lang w:val="en-US" w:eastAsia="en-US" w:bidi="en-US"/>
        </w:rPr>
        <w:t>N</w:t>
      </w:r>
      <w:r w:rsidRPr="003A125C">
        <w:rPr>
          <w:lang w:eastAsia="en-US" w:bidi="en-US"/>
        </w:rPr>
        <w:t xml:space="preserve"> </w:t>
      </w:r>
      <w:r>
        <w:t>529 н "Об утверждении номенклатуры медицинских организаций";</w:t>
      </w:r>
    </w:p>
    <w:p w:rsidR="0017257B" w:rsidRDefault="003A125C" w:rsidP="007854BC">
      <w:pPr>
        <w:pStyle w:val="20"/>
        <w:numPr>
          <w:ilvl w:val="0"/>
          <w:numId w:val="10"/>
        </w:numPr>
        <w:shd w:val="clear" w:color="auto" w:fill="auto"/>
        <w:tabs>
          <w:tab w:val="left" w:pos="711"/>
        </w:tabs>
        <w:spacing w:after="0" w:line="240" w:lineRule="auto"/>
        <w:ind w:firstLine="709"/>
        <w:jc w:val="both"/>
      </w:pPr>
      <w:r>
        <w:t>приказ Министерства регионального развития Российской Федерации от 27.12.2011 г. № 613 "Об утверждении Методических рекомендаций по разработке норм и правил по благоустройству территорий муниципальных образований".</w:t>
      </w:r>
    </w:p>
    <w:p w:rsidR="0017257B" w:rsidRDefault="003A125C" w:rsidP="007854BC">
      <w:pPr>
        <w:pStyle w:val="80"/>
        <w:numPr>
          <w:ilvl w:val="0"/>
          <w:numId w:val="9"/>
        </w:numPr>
        <w:shd w:val="clear" w:color="auto" w:fill="auto"/>
        <w:tabs>
          <w:tab w:val="left" w:pos="1421"/>
        </w:tabs>
        <w:spacing w:before="0" w:line="240" w:lineRule="auto"/>
        <w:ind w:firstLine="709"/>
        <w:jc w:val="left"/>
      </w:pPr>
      <w:r>
        <w:t>Своды правил, строительные нормы и правила, ГОСТы, санитарные и санитарно-эпидемиологические правила и нормативы</w:t>
      </w:r>
    </w:p>
    <w:p w:rsidR="0017257B" w:rsidRDefault="003A125C" w:rsidP="007854BC">
      <w:pPr>
        <w:pStyle w:val="20"/>
        <w:numPr>
          <w:ilvl w:val="0"/>
          <w:numId w:val="10"/>
        </w:numPr>
        <w:shd w:val="clear" w:color="auto" w:fill="auto"/>
        <w:tabs>
          <w:tab w:val="left" w:pos="711"/>
        </w:tabs>
        <w:spacing w:after="0" w:line="240" w:lineRule="auto"/>
        <w:ind w:firstLine="709"/>
        <w:jc w:val="both"/>
      </w:pPr>
      <w:r>
        <w:t>СП 42.13330.2011 "Градостроительство. Планировка и застройка городских и сельских поселений. Актуализированная редакция СНиП 2.07.01-89*";</w:t>
      </w:r>
    </w:p>
    <w:p w:rsidR="0017257B" w:rsidRDefault="003A125C" w:rsidP="007854BC">
      <w:pPr>
        <w:pStyle w:val="20"/>
        <w:numPr>
          <w:ilvl w:val="0"/>
          <w:numId w:val="10"/>
        </w:numPr>
        <w:shd w:val="clear" w:color="auto" w:fill="auto"/>
        <w:tabs>
          <w:tab w:val="left" w:pos="711"/>
        </w:tabs>
        <w:spacing w:after="0" w:line="240" w:lineRule="auto"/>
        <w:ind w:firstLine="709"/>
        <w:jc w:val="both"/>
      </w:pPr>
      <w:r>
        <w:t>СНиП 11-04-2003 "Инструкция о порядке разработки, согласования, экспертизы и утверждения градостроительной документации";</w:t>
      </w:r>
    </w:p>
    <w:p w:rsidR="0017257B" w:rsidRDefault="003A125C" w:rsidP="007854BC">
      <w:pPr>
        <w:pStyle w:val="20"/>
        <w:numPr>
          <w:ilvl w:val="0"/>
          <w:numId w:val="10"/>
        </w:numPr>
        <w:shd w:val="clear" w:color="auto" w:fill="auto"/>
        <w:tabs>
          <w:tab w:val="left" w:pos="711"/>
        </w:tabs>
        <w:spacing w:after="0" w:line="240" w:lineRule="auto"/>
        <w:ind w:firstLine="709"/>
        <w:jc w:val="both"/>
      </w:pPr>
      <w:r>
        <w:t>РДС 30-201-98 "Инструкция о порядке проектирования и установления красных линий в поселениях и других поселениях Российской Федерации";</w:t>
      </w:r>
    </w:p>
    <w:p w:rsidR="0017257B" w:rsidRDefault="003A125C" w:rsidP="007854BC">
      <w:pPr>
        <w:pStyle w:val="20"/>
        <w:numPr>
          <w:ilvl w:val="0"/>
          <w:numId w:val="10"/>
        </w:numPr>
        <w:shd w:val="clear" w:color="auto" w:fill="auto"/>
        <w:tabs>
          <w:tab w:val="left" w:pos="711"/>
        </w:tabs>
        <w:spacing w:after="0" w:line="240" w:lineRule="auto"/>
        <w:ind w:firstLine="709"/>
        <w:jc w:val="both"/>
      </w:pPr>
      <w:r>
        <w:t>СанПин 2.2.1/2.1.1.1200-03 "Санитарно-защитные зоны и санитарная классификация предприятий, сооружений и иных объектов" (новая редакция);</w:t>
      </w:r>
    </w:p>
    <w:p w:rsidR="0017257B" w:rsidRDefault="0017257B" w:rsidP="007854BC">
      <w:pPr>
        <w:pStyle w:val="a5"/>
        <w:framePr w:wrap="none" w:vAnchor="page" w:hAnchor="page" w:x="10957"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numPr>
          <w:ilvl w:val="0"/>
          <w:numId w:val="10"/>
        </w:numPr>
        <w:shd w:val="clear" w:color="auto" w:fill="auto"/>
        <w:tabs>
          <w:tab w:val="left" w:pos="728"/>
        </w:tabs>
        <w:spacing w:after="0" w:line="240" w:lineRule="auto"/>
        <w:ind w:firstLine="709"/>
        <w:jc w:val="both"/>
      </w:pPr>
      <w:r>
        <w:t>СП 30-102-99 "Планировка и застройка территорий малоэтажного жилищного строительства";</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35-102-2001 "Жилая среда с планировочными элементами, доступными инвалидам";</w:t>
      </w:r>
    </w:p>
    <w:p w:rsidR="0017257B" w:rsidRDefault="003A125C" w:rsidP="007854BC">
      <w:pPr>
        <w:pStyle w:val="20"/>
        <w:numPr>
          <w:ilvl w:val="0"/>
          <w:numId w:val="10"/>
        </w:numPr>
        <w:shd w:val="clear" w:color="auto" w:fill="auto"/>
        <w:tabs>
          <w:tab w:val="left" w:pos="728"/>
        </w:tabs>
        <w:spacing w:after="0" w:line="240" w:lineRule="auto"/>
        <w:ind w:firstLine="709"/>
        <w:jc w:val="both"/>
      </w:pPr>
      <w:r>
        <w:t>ВСН 62-91* "Проектирование среды жизнедеятельности с учетом потребностей инвалидов и маломобильных групп населения";</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59.13330.2012 "Доступность зданий и сооружений для маломобильных групп населения. Актуализированная редакция СНиП 35-01-2001";</w:t>
      </w:r>
    </w:p>
    <w:p w:rsidR="0017257B" w:rsidRDefault="003A125C" w:rsidP="007854BC">
      <w:pPr>
        <w:pStyle w:val="20"/>
        <w:numPr>
          <w:ilvl w:val="0"/>
          <w:numId w:val="10"/>
        </w:numPr>
        <w:shd w:val="clear" w:color="auto" w:fill="auto"/>
        <w:tabs>
          <w:tab w:val="left" w:pos="728"/>
        </w:tabs>
        <w:spacing w:after="0" w:line="240" w:lineRule="auto"/>
        <w:ind w:firstLine="709"/>
        <w:jc w:val="both"/>
      </w:pPr>
      <w:r>
        <w:t>ГОСТ Р 52143-2003 "Социальное обслуживание населения. Основные виды социальных услуг";</w:t>
      </w:r>
    </w:p>
    <w:p w:rsidR="0017257B" w:rsidRDefault="003A125C" w:rsidP="007854BC">
      <w:pPr>
        <w:pStyle w:val="20"/>
        <w:numPr>
          <w:ilvl w:val="0"/>
          <w:numId w:val="10"/>
        </w:numPr>
        <w:shd w:val="clear" w:color="auto" w:fill="auto"/>
        <w:tabs>
          <w:tab w:val="left" w:pos="737"/>
        </w:tabs>
        <w:spacing w:after="0" w:line="240" w:lineRule="auto"/>
        <w:ind w:firstLine="709"/>
        <w:jc w:val="both"/>
      </w:pPr>
      <w:r>
        <w:t>ГОСТ 52498-2005 "Социальное обслуживание населения. Классификация учреждений социального обслуживания";</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35-106-2003 "Расчет и размещение учреждений социального обслуживания пожилых людей";</w:t>
      </w:r>
    </w:p>
    <w:p w:rsidR="0017257B" w:rsidRDefault="003A125C" w:rsidP="007854BC">
      <w:pPr>
        <w:pStyle w:val="20"/>
        <w:numPr>
          <w:ilvl w:val="0"/>
          <w:numId w:val="10"/>
        </w:numPr>
        <w:shd w:val="clear" w:color="auto" w:fill="auto"/>
        <w:tabs>
          <w:tab w:val="left" w:pos="728"/>
        </w:tabs>
        <w:spacing w:after="0" w:line="240" w:lineRule="auto"/>
        <w:ind w:firstLine="709"/>
        <w:jc w:val="both"/>
      </w:pPr>
      <w:r>
        <w:t xml:space="preserve">СанПиН 2.1.3.2630-10 "Санитарно-эпидемиологические требования к организациям, </w:t>
      </w:r>
      <w:r>
        <w:lastRenderedPageBreak/>
        <w:t>осуществляющим медицинскую деятельность";</w:t>
      </w:r>
    </w:p>
    <w:p w:rsidR="0017257B" w:rsidRDefault="003A125C" w:rsidP="007854BC">
      <w:pPr>
        <w:pStyle w:val="20"/>
        <w:numPr>
          <w:ilvl w:val="0"/>
          <w:numId w:val="10"/>
        </w:numPr>
        <w:shd w:val="clear" w:color="auto" w:fill="auto"/>
        <w:tabs>
          <w:tab w:val="left" w:pos="765"/>
        </w:tabs>
        <w:spacing w:after="0" w:line="240" w:lineRule="auto"/>
        <w:ind w:firstLine="709"/>
        <w:jc w:val="both"/>
      </w:pPr>
      <w:r>
        <w:t>СП 31-112-2004 "Физкультурно-спортивные залы";</w:t>
      </w:r>
    </w:p>
    <w:p w:rsidR="0017257B" w:rsidRDefault="003A125C" w:rsidP="007854BC">
      <w:pPr>
        <w:pStyle w:val="20"/>
        <w:numPr>
          <w:ilvl w:val="0"/>
          <w:numId w:val="10"/>
        </w:numPr>
        <w:shd w:val="clear" w:color="auto" w:fill="auto"/>
        <w:tabs>
          <w:tab w:val="left" w:pos="765"/>
        </w:tabs>
        <w:spacing w:after="0" w:line="240" w:lineRule="auto"/>
        <w:ind w:firstLine="709"/>
        <w:jc w:val="both"/>
      </w:pPr>
      <w:r>
        <w:t>СП 31-115-2006 "Открытые плоскостные физкультурно-спортивные сооружения";</w:t>
      </w:r>
    </w:p>
    <w:p w:rsidR="0017257B" w:rsidRDefault="003A125C" w:rsidP="007854BC">
      <w:pPr>
        <w:pStyle w:val="20"/>
        <w:numPr>
          <w:ilvl w:val="0"/>
          <w:numId w:val="10"/>
        </w:numPr>
        <w:shd w:val="clear" w:color="auto" w:fill="auto"/>
        <w:tabs>
          <w:tab w:val="left" w:pos="765"/>
        </w:tabs>
        <w:spacing w:after="0" w:line="240" w:lineRule="auto"/>
        <w:ind w:firstLine="709"/>
        <w:jc w:val="both"/>
      </w:pPr>
      <w:r>
        <w:t>СП 31-113-2004 "Бассейны для плавания";</w:t>
      </w:r>
    </w:p>
    <w:p w:rsidR="0017257B" w:rsidRDefault="003A125C" w:rsidP="007854BC">
      <w:pPr>
        <w:pStyle w:val="20"/>
        <w:numPr>
          <w:ilvl w:val="0"/>
          <w:numId w:val="10"/>
        </w:numPr>
        <w:shd w:val="clear" w:color="auto" w:fill="auto"/>
        <w:tabs>
          <w:tab w:val="left" w:pos="732"/>
        </w:tabs>
        <w:spacing w:after="0" w:line="240" w:lineRule="auto"/>
        <w:ind w:firstLine="709"/>
        <w:jc w:val="both"/>
      </w:pPr>
      <w:r>
        <w:t>СП 35-109-2005 "Помещения для досуговой и физкультурно-оздоровительной деятельности пожилых людей";</w:t>
      </w:r>
    </w:p>
    <w:p w:rsidR="0017257B" w:rsidRDefault="003A125C" w:rsidP="007854BC">
      <w:pPr>
        <w:pStyle w:val="20"/>
        <w:numPr>
          <w:ilvl w:val="0"/>
          <w:numId w:val="10"/>
        </w:numPr>
        <w:shd w:val="clear" w:color="auto" w:fill="auto"/>
        <w:tabs>
          <w:tab w:val="left" w:pos="765"/>
        </w:tabs>
        <w:spacing w:after="0" w:line="240" w:lineRule="auto"/>
        <w:ind w:firstLine="709"/>
        <w:jc w:val="both"/>
      </w:pPr>
      <w:r>
        <w:t>СП 118.13330.2012 "Общественные здания и сооружения";</w:t>
      </w:r>
    </w:p>
    <w:p w:rsidR="0017257B" w:rsidRDefault="003A125C" w:rsidP="007854BC">
      <w:pPr>
        <w:pStyle w:val="20"/>
        <w:numPr>
          <w:ilvl w:val="0"/>
          <w:numId w:val="10"/>
        </w:numPr>
        <w:shd w:val="clear" w:color="auto" w:fill="auto"/>
        <w:tabs>
          <w:tab w:val="left" w:pos="732"/>
        </w:tabs>
        <w:spacing w:after="0" w:line="240" w:lineRule="auto"/>
        <w:ind w:firstLine="709"/>
        <w:jc w:val="both"/>
      </w:pPr>
      <w:r>
        <w:t>СП 44.13330.2011 "Административные и бытовые здания. Актуализированная редакция СНиП 2.09.04-87*";</w:t>
      </w:r>
    </w:p>
    <w:p w:rsidR="0017257B" w:rsidRDefault="003A125C" w:rsidP="007854BC">
      <w:pPr>
        <w:pStyle w:val="20"/>
        <w:numPr>
          <w:ilvl w:val="0"/>
          <w:numId w:val="10"/>
        </w:numPr>
        <w:shd w:val="clear" w:color="auto" w:fill="auto"/>
        <w:tabs>
          <w:tab w:val="left" w:pos="728"/>
        </w:tabs>
        <w:spacing w:after="0" w:line="240" w:lineRule="auto"/>
        <w:ind w:firstLine="709"/>
        <w:jc w:val="both"/>
      </w:pPr>
      <w:r>
        <w:t>СанПиН 2.2.1/2.1.1.1076-01 "Гигиенические требования к инсоляции и солнцезащите помещений жилых и общественных зданий и территорий";</w:t>
      </w:r>
    </w:p>
    <w:p w:rsidR="0017257B" w:rsidRDefault="003A125C" w:rsidP="007854BC">
      <w:pPr>
        <w:pStyle w:val="20"/>
        <w:numPr>
          <w:ilvl w:val="0"/>
          <w:numId w:val="10"/>
        </w:numPr>
        <w:shd w:val="clear" w:color="auto" w:fill="auto"/>
        <w:tabs>
          <w:tab w:val="left" w:pos="765"/>
        </w:tabs>
        <w:spacing w:after="0" w:line="240" w:lineRule="auto"/>
        <w:ind w:firstLine="709"/>
        <w:jc w:val="both"/>
      </w:pPr>
      <w:r>
        <w:t>СП 35-112-2005 "Дома-интернаты";</w:t>
      </w:r>
    </w:p>
    <w:p w:rsidR="0017257B" w:rsidRDefault="003A125C" w:rsidP="007854BC">
      <w:pPr>
        <w:pStyle w:val="20"/>
        <w:numPr>
          <w:ilvl w:val="0"/>
          <w:numId w:val="10"/>
        </w:numPr>
        <w:shd w:val="clear" w:color="auto" w:fill="auto"/>
        <w:tabs>
          <w:tab w:val="left" w:pos="765"/>
        </w:tabs>
        <w:spacing w:after="0" w:line="240" w:lineRule="auto"/>
        <w:ind w:firstLine="709"/>
        <w:jc w:val="both"/>
      </w:pPr>
      <w:r>
        <w:t>СП 35-117-2006 "Дома-интернаты для детей инвалидов";</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35-107-2003 "Здания учреждений временного пребывания лиц без определенного места жительства";</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35-116-2006 "Реабилитационные центры для детей и подростков с ограниченными возможностями";</w:t>
      </w:r>
    </w:p>
    <w:p w:rsidR="0017257B" w:rsidRDefault="003A125C" w:rsidP="007854BC">
      <w:pPr>
        <w:pStyle w:val="20"/>
        <w:numPr>
          <w:ilvl w:val="0"/>
          <w:numId w:val="10"/>
        </w:numPr>
        <w:shd w:val="clear" w:color="auto" w:fill="auto"/>
        <w:tabs>
          <w:tab w:val="left" w:pos="737"/>
        </w:tabs>
        <w:spacing w:after="0" w:line="240" w:lineRule="auto"/>
        <w:ind w:firstLine="709"/>
        <w:jc w:val="both"/>
      </w:pPr>
      <w:r>
        <w:t>ГОСТ Р 52058-2003 "Услуги бытовые. Услуги прачечных. Общие технические условия";</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11-106-97**. "Порядок разработки, согласования, утверждения и состав проектно</w:t>
      </w:r>
      <w:r>
        <w:softHyphen/>
        <w:t>планировочной документации на застройку территорий садоводческих (дачных) объединений граждан";</w:t>
      </w:r>
    </w:p>
    <w:p w:rsidR="0017257B" w:rsidRDefault="003A125C" w:rsidP="007854BC">
      <w:pPr>
        <w:pStyle w:val="20"/>
        <w:numPr>
          <w:ilvl w:val="0"/>
          <w:numId w:val="10"/>
        </w:numPr>
        <w:shd w:val="clear" w:color="auto" w:fill="auto"/>
        <w:tabs>
          <w:tab w:val="left" w:pos="728"/>
        </w:tabs>
        <w:spacing w:after="0" w:line="240" w:lineRule="auto"/>
        <w:ind w:firstLine="709"/>
        <w:jc w:val="both"/>
      </w:pPr>
      <w:r>
        <w:t>СП 105.13330.2012 "Здания и помещения для хранения и переработки сельскохозяйственной продукции. Актуализированная редакция СНиП 2.10.02-84";</w:t>
      </w:r>
    </w:p>
    <w:p w:rsidR="0017257B" w:rsidRDefault="003A125C" w:rsidP="007854BC">
      <w:pPr>
        <w:pStyle w:val="20"/>
        <w:numPr>
          <w:ilvl w:val="0"/>
          <w:numId w:val="10"/>
        </w:numPr>
        <w:shd w:val="clear" w:color="auto" w:fill="auto"/>
        <w:tabs>
          <w:tab w:val="left" w:pos="728"/>
        </w:tabs>
        <w:spacing w:after="0" w:line="240" w:lineRule="auto"/>
        <w:ind w:firstLine="709"/>
        <w:jc w:val="both"/>
      </w:pPr>
      <w:r>
        <w:t>- ВСН № 14278 тм-т1 "Нормы отвода земель для электрических сетей напряжением 0,38-750 кВ";</w:t>
      </w:r>
    </w:p>
    <w:p w:rsidR="0017257B" w:rsidRDefault="0017257B" w:rsidP="007854BC">
      <w:pPr>
        <w:pStyle w:val="a5"/>
        <w:framePr w:wrap="none" w:vAnchor="page" w:hAnchor="page" w:x="10962" w:y="16063"/>
        <w:shd w:val="clear" w:color="auto" w:fill="auto"/>
        <w:spacing w:line="240" w:lineRule="auto"/>
        <w:ind w:firstLine="709"/>
      </w:pPr>
    </w:p>
    <w:p w:rsidR="0017257B" w:rsidRDefault="003A125C" w:rsidP="007854BC">
      <w:pPr>
        <w:pStyle w:val="20"/>
        <w:numPr>
          <w:ilvl w:val="0"/>
          <w:numId w:val="10"/>
        </w:numPr>
        <w:shd w:val="clear" w:color="auto" w:fill="auto"/>
        <w:tabs>
          <w:tab w:val="left" w:pos="752"/>
        </w:tabs>
        <w:spacing w:after="0" w:line="240" w:lineRule="auto"/>
        <w:ind w:firstLine="709"/>
        <w:jc w:val="both"/>
      </w:pPr>
      <w:r>
        <w:t>Санитарные нормы и правила №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36.13330.2012 "Магистральные трубопроводы";</w:t>
      </w:r>
    </w:p>
    <w:p w:rsidR="0017257B" w:rsidRDefault="003A125C" w:rsidP="007854BC">
      <w:pPr>
        <w:pStyle w:val="20"/>
        <w:numPr>
          <w:ilvl w:val="0"/>
          <w:numId w:val="10"/>
        </w:numPr>
        <w:shd w:val="clear" w:color="auto" w:fill="auto"/>
        <w:tabs>
          <w:tab w:val="left" w:pos="780"/>
        </w:tabs>
        <w:spacing w:after="0" w:line="240" w:lineRule="auto"/>
        <w:ind w:firstLine="709"/>
        <w:jc w:val="both"/>
      </w:pPr>
      <w:r>
        <w:t>СН 452-73 "Нормы отвода земель для магистральных трубопроводов";</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60.13330.2012 "Отопление, вентиляция и кондиционирование";</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124.13330.2012 "Тепловые сети";</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89.13330.2012 "Котельные установки";</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41-101-95 "Проектирование тепловых пунктов";</w:t>
      </w:r>
    </w:p>
    <w:p w:rsidR="0017257B" w:rsidRDefault="003A125C" w:rsidP="007854BC">
      <w:pPr>
        <w:pStyle w:val="20"/>
        <w:numPr>
          <w:ilvl w:val="0"/>
          <w:numId w:val="10"/>
        </w:numPr>
        <w:shd w:val="clear" w:color="auto" w:fill="auto"/>
        <w:tabs>
          <w:tab w:val="left" w:pos="747"/>
        </w:tabs>
        <w:spacing w:after="0" w:line="240" w:lineRule="auto"/>
        <w:ind w:firstLine="709"/>
        <w:jc w:val="both"/>
      </w:pPr>
      <w:r>
        <w:t>СП 62.13330.2011 "Свод правил. Газораспределительные системы. Актуализированная редакция СНиП 42-01-2002";</w:t>
      </w:r>
    </w:p>
    <w:p w:rsidR="0017257B" w:rsidRDefault="003A125C" w:rsidP="007854BC">
      <w:pPr>
        <w:pStyle w:val="20"/>
        <w:numPr>
          <w:ilvl w:val="0"/>
          <w:numId w:val="10"/>
        </w:numPr>
        <w:shd w:val="clear" w:color="auto" w:fill="auto"/>
        <w:spacing w:after="0" w:line="240" w:lineRule="auto"/>
        <w:ind w:firstLine="709"/>
        <w:jc w:val="both"/>
      </w:pPr>
      <w:r>
        <w:t xml:space="preserve"> СП 42-101-2003 "Общие положения по проектированию и строительству газораспределительных систем из металлических и полиэтиленовых труб";</w:t>
      </w:r>
    </w:p>
    <w:p w:rsidR="0017257B" w:rsidRDefault="003A125C" w:rsidP="007854BC">
      <w:pPr>
        <w:pStyle w:val="20"/>
        <w:numPr>
          <w:ilvl w:val="0"/>
          <w:numId w:val="10"/>
        </w:numPr>
        <w:shd w:val="clear" w:color="auto" w:fill="auto"/>
        <w:tabs>
          <w:tab w:val="left" w:pos="742"/>
        </w:tabs>
        <w:spacing w:after="0" w:line="240" w:lineRule="auto"/>
        <w:ind w:firstLine="709"/>
        <w:jc w:val="both"/>
      </w:pPr>
      <w:r>
        <w:t>СП 125.13330.2012 "Нефтепродуктопроводы, прокладываемые на территории городов и других населенных пунктов";</w:t>
      </w:r>
    </w:p>
    <w:p w:rsidR="0017257B" w:rsidRDefault="003A125C" w:rsidP="007854BC">
      <w:pPr>
        <w:pStyle w:val="20"/>
        <w:numPr>
          <w:ilvl w:val="0"/>
          <w:numId w:val="10"/>
        </w:numPr>
        <w:shd w:val="clear" w:color="auto" w:fill="auto"/>
        <w:tabs>
          <w:tab w:val="left" w:pos="780"/>
        </w:tabs>
        <w:spacing w:after="0" w:line="240" w:lineRule="auto"/>
        <w:ind w:firstLine="709"/>
        <w:jc w:val="both"/>
      </w:pPr>
      <w:r>
        <w:t>СанПиН 2.1.5.980-00 "Гигиенические требования к охране поверхностных вод";</w:t>
      </w:r>
    </w:p>
    <w:p w:rsidR="0017257B" w:rsidRDefault="003A125C" w:rsidP="007854BC">
      <w:pPr>
        <w:pStyle w:val="20"/>
        <w:numPr>
          <w:ilvl w:val="0"/>
          <w:numId w:val="10"/>
        </w:numPr>
        <w:shd w:val="clear" w:color="auto" w:fill="auto"/>
        <w:tabs>
          <w:tab w:val="left" w:pos="742"/>
        </w:tabs>
        <w:spacing w:after="0" w:line="240" w:lineRule="auto"/>
        <w:ind w:firstLine="709"/>
        <w:jc w:val="both"/>
      </w:pPr>
      <w:r>
        <w:t>СанПиН 2.1.4.1110-02 "Зоны санитарной охраны источников водоснабжения и водопроводов питьевого назначения";</w:t>
      </w:r>
    </w:p>
    <w:p w:rsidR="0017257B" w:rsidRDefault="003A125C" w:rsidP="007854BC">
      <w:pPr>
        <w:pStyle w:val="20"/>
        <w:numPr>
          <w:ilvl w:val="0"/>
          <w:numId w:val="10"/>
        </w:numPr>
        <w:shd w:val="clear" w:color="auto" w:fill="auto"/>
        <w:tabs>
          <w:tab w:val="left" w:pos="752"/>
        </w:tabs>
        <w:spacing w:after="0" w:line="240" w:lineRule="auto"/>
        <w:ind w:firstLine="709"/>
        <w:jc w:val="both"/>
      </w:pPr>
      <w: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17257B" w:rsidRDefault="003A125C" w:rsidP="007854BC">
      <w:pPr>
        <w:pStyle w:val="20"/>
        <w:numPr>
          <w:ilvl w:val="0"/>
          <w:numId w:val="10"/>
        </w:numPr>
        <w:shd w:val="clear" w:color="auto" w:fill="auto"/>
        <w:tabs>
          <w:tab w:val="left" w:pos="5750"/>
          <w:tab w:val="left" w:pos="7617"/>
        </w:tabs>
        <w:spacing w:after="0" w:line="240" w:lineRule="auto"/>
        <w:ind w:firstLine="709"/>
        <w:jc w:val="both"/>
      </w:pPr>
      <w:r>
        <w:t xml:space="preserve"> СанПиН 2.1.4.1175-02 "Гигиенические</w:t>
      </w:r>
      <w:r>
        <w:tab/>
        <w:t>требования к</w:t>
      </w:r>
      <w:r>
        <w:tab/>
        <w:t>качеству воды</w:t>
      </w:r>
    </w:p>
    <w:p w:rsidR="0017257B" w:rsidRDefault="003A125C" w:rsidP="007854BC">
      <w:pPr>
        <w:pStyle w:val="20"/>
        <w:shd w:val="clear" w:color="auto" w:fill="auto"/>
        <w:spacing w:after="0" w:line="240" w:lineRule="auto"/>
        <w:ind w:firstLine="709"/>
      </w:pPr>
      <w:r>
        <w:t>нецентрализованного водоснабжения. Санитарная охрана источников";</w:t>
      </w:r>
    </w:p>
    <w:p w:rsidR="0017257B" w:rsidRDefault="003A125C" w:rsidP="007854BC">
      <w:pPr>
        <w:pStyle w:val="20"/>
        <w:numPr>
          <w:ilvl w:val="0"/>
          <w:numId w:val="10"/>
        </w:numPr>
        <w:shd w:val="clear" w:color="auto" w:fill="auto"/>
        <w:tabs>
          <w:tab w:val="left" w:pos="742"/>
        </w:tabs>
        <w:spacing w:after="0" w:line="240" w:lineRule="auto"/>
        <w:ind w:firstLine="709"/>
        <w:jc w:val="both"/>
      </w:pPr>
      <w:r>
        <w:t>СН 456-73 "Нормы отвода земель для магистральных водоводов и канализационных коллекторов";</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31.13330.2012 "Водоснабжение. Наружные сети и сооружения";</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30.13330.2012 "Внутренний водопровод и канализация зданий";</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32.13330.2012 "Канализация. Наружные сети и сооружения";</w:t>
      </w:r>
    </w:p>
    <w:p w:rsidR="0017257B" w:rsidRDefault="003A125C" w:rsidP="007854BC">
      <w:pPr>
        <w:pStyle w:val="20"/>
        <w:numPr>
          <w:ilvl w:val="0"/>
          <w:numId w:val="10"/>
        </w:numPr>
        <w:shd w:val="clear" w:color="auto" w:fill="auto"/>
        <w:tabs>
          <w:tab w:val="left" w:pos="780"/>
        </w:tabs>
        <w:spacing w:after="0" w:line="240" w:lineRule="auto"/>
        <w:ind w:firstLine="709"/>
        <w:jc w:val="both"/>
      </w:pPr>
      <w:r>
        <w:lastRenderedPageBreak/>
        <w:t>СП 104.13330.2012 "Инженерная защита территории от затопления и подтопления";</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47.13330.2012 "Инженерные изыскания для строительства. Основные положения";</w:t>
      </w:r>
    </w:p>
    <w:p w:rsidR="0017257B" w:rsidRDefault="003A125C" w:rsidP="007854BC">
      <w:pPr>
        <w:pStyle w:val="20"/>
        <w:numPr>
          <w:ilvl w:val="0"/>
          <w:numId w:val="10"/>
        </w:numPr>
        <w:shd w:val="clear" w:color="auto" w:fill="auto"/>
        <w:tabs>
          <w:tab w:val="left" w:pos="780"/>
        </w:tabs>
        <w:spacing w:after="0" w:line="240" w:lineRule="auto"/>
        <w:ind w:firstLine="709"/>
        <w:jc w:val="both"/>
      </w:pPr>
      <w:r>
        <w:t>СП 58.13330.2012 "Гидротехнические сооружения. Основные положения";</w:t>
      </w:r>
    </w:p>
    <w:p w:rsidR="0017257B" w:rsidRDefault="003A125C" w:rsidP="007854BC">
      <w:pPr>
        <w:pStyle w:val="20"/>
        <w:numPr>
          <w:ilvl w:val="0"/>
          <w:numId w:val="10"/>
        </w:numPr>
        <w:shd w:val="clear" w:color="auto" w:fill="auto"/>
        <w:tabs>
          <w:tab w:val="left" w:pos="780"/>
        </w:tabs>
        <w:spacing w:after="0" w:line="240" w:lineRule="auto"/>
        <w:ind w:firstLine="709"/>
        <w:jc w:val="both"/>
      </w:pPr>
      <w:r>
        <w:t>СНиП 2.05.02-85 "Автомобильные дороги";</w:t>
      </w:r>
    </w:p>
    <w:p w:rsidR="0017257B" w:rsidRDefault="003A125C" w:rsidP="007854BC">
      <w:pPr>
        <w:pStyle w:val="20"/>
        <w:numPr>
          <w:ilvl w:val="0"/>
          <w:numId w:val="10"/>
        </w:numPr>
        <w:shd w:val="clear" w:color="auto" w:fill="auto"/>
        <w:tabs>
          <w:tab w:val="left" w:pos="780"/>
        </w:tabs>
        <w:spacing w:after="0" w:line="240" w:lineRule="auto"/>
        <w:ind w:firstLine="709"/>
        <w:jc w:val="both"/>
      </w:pPr>
      <w:r>
        <w:t>СН 467-74 "Нормы отвода земель для автомобильных дорог";</w:t>
      </w:r>
    </w:p>
    <w:p w:rsidR="0017257B" w:rsidRDefault="003A125C" w:rsidP="007854BC">
      <w:pPr>
        <w:pStyle w:val="20"/>
        <w:numPr>
          <w:ilvl w:val="0"/>
          <w:numId w:val="10"/>
        </w:numPr>
        <w:shd w:val="clear" w:color="auto" w:fill="auto"/>
        <w:tabs>
          <w:tab w:val="left" w:pos="780"/>
        </w:tabs>
        <w:spacing w:after="0" w:line="240" w:lineRule="auto"/>
        <w:ind w:firstLine="709"/>
        <w:jc w:val="both"/>
      </w:pPr>
      <w:r>
        <w:t>ГОСТ Р 52399-2005 "Геометрические элементы автомобильных дорог";</w:t>
      </w:r>
    </w:p>
    <w:p w:rsidR="0017257B" w:rsidRDefault="003A125C" w:rsidP="007854BC">
      <w:pPr>
        <w:pStyle w:val="20"/>
        <w:numPr>
          <w:ilvl w:val="0"/>
          <w:numId w:val="10"/>
        </w:numPr>
        <w:shd w:val="clear" w:color="auto" w:fill="auto"/>
        <w:tabs>
          <w:tab w:val="left" w:pos="780"/>
        </w:tabs>
        <w:spacing w:after="0" w:line="240" w:lineRule="auto"/>
        <w:ind w:firstLine="709"/>
        <w:jc w:val="both"/>
      </w:pPr>
      <w:r>
        <w:t>СНиП 21-02-99* "Стоянки автомобилей";</w:t>
      </w:r>
    </w:p>
    <w:p w:rsidR="0017257B" w:rsidRDefault="003A125C" w:rsidP="007854BC">
      <w:pPr>
        <w:pStyle w:val="20"/>
        <w:numPr>
          <w:ilvl w:val="0"/>
          <w:numId w:val="10"/>
        </w:numPr>
        <w:shd w:val="clear" w:color="auto" w:fill="auto"/>
        <w:tabs>
          <w:tab w:val="left" w:pos="752"/>
        </w:tabs>
        <w:spacing w:after="0" w:line="240" w:lineRule="auto"/>
        <w:ind w:firstLine="709"/>
        <w:jc w:val="both"/>
      </w:pPr>
      <w: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7257B" w:rsidRDefault="003A125C" w:rsidP="007854BC">
      <w:pPr>
        <w:pStyle w:val="20"/>
        <w:numPr>
          <w:ilvl w:val="0"/>
          <w:numId w:val="10"/>
        </w:numPr>
        <w:shd w:val="clear" w:color="auto" w:fill="auto"/>
        <w:tabs>
          <w:tab w:val="left" w:pos="752"/>
        </w:tabs>
        <w:spacing w:after="0" w:line="240" w:lineRule="auto"/>
        <w:ind w:firstLine="709"/>
        <w:jc w:val="both"/>
      </w:pPr>
      <w: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17257B" w:rsidRDefault="003A125C" w:rsidP="007854BC">
      <w:pPr>
        <w:pStyle w:val="20"/>
        <w:numPr>
          <w:ilvl w:val="0"/>
          <w:numId w:val="10"/>
        </w:numPr>
        <w:shd w:val="clear" w:color="auto" w:fill="auto"/>
        <w:tabs>
          <w:tab w:val="left" w:pos="747"/>
        </w:tabs>
        <w:spacing w:after="0" w:line="240" w:lineRule="auto"/>
        <w:ind w:firstLine="709"/>
        <w:jc w:val="both"/>
      </w:pPr>
      <w:r>
        <w:t>СП 98.13330.2012 "Трамвайные и троллейбусные линии. Актуализированная редакция СНиП 2.05.09-90";</w:t>
      </w:r>
    </w:p>
    <w:p w:rsidR="0017257B" w:rsidRDefault="003A125C" w:rsidP="007854BC">
      <w:pPr>
        <w:pStyle w:val="20"/>
        <w:numPr>
          <w:ilvl w:val="0"/>
          <w:numId w:val="10"/>
        </w:numPr>
        <w:shd w:val="clear" w:color="auto" w:fill="auto"/>
        <w:tabs>
          <w:tab w:val="left" w:pos="780"/>
        </w:tabs>
        <w:spacing w:after="0" w:line="240" w:lineRule="auto"/>
        <w:ind w:firstLine="709"/>
        <w:jc w:val="both"/>
      </w:pPr>
      <w:r>
        <w:t>НПБ 101-95 "Нормы проектирования объектов пожарной охраны";</w:t>
      </w:r>
    </w:p>
    <w:p w:rsidR="0017257B" w:rsidRDefault="0017257B" w:rsidP="007854BC">
      <w:pPr>
        <w:pStyle w:val="a5"/>
        <w:framePr w:wrap="none" w:vAnchor="page" w:hAnchor="page" w:x="10964"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numPr>
          <w:ilvl w:val="0"/>
          <w:numId w:val="10"/>
        </w:numPr>
        <w:shd w:val="clear" w:color="auto" w:fill="auto"/>
        <w:tabs>
          <w:tab w:val="left" w:pos="738"/>
        </w:tabs>
        <w:spacing w:after="0" w:line="240" w:lineRule="auto"/>
        <w:ind w:firstLine="709"/>
        <w:jc w:val="both"/>
      </w:pPr>
      <w:r>
        <w:t>СНиП 21-01-97* "Пожарная безопасность зданий и сооружений";</w:t>
      </w:r>
    </w:p>
    <w:p w:rsidR="0017257B" w:rsidRDefault="003A125C" w:rsidP="007854BC">
      <w:pPr>
        <w:pStyle w:val="20"/>
        <w:numPr>
          <w:ilvl w:val="0"/>
          <w:numId w:val="10"/>
        </w:numPr>
        <w:shd w:val="clear" w:color="auto" w:fill="auto"/>
        <w:tabs>
          <w:tab w:val="left" w:pos="710"/>
        </w:tabs>
        <w:spacing w:after="0" w:line="240" w:lineRule="auto"/>
        <w:ind w:firstLine="709"/>
        <w:jc w:val="both"/>
      </w:pPr>
      <w:r>
        <w:t>СанПиН 2.1.2882-11 "Гигиенические требования к размещению, устройству и содержанию кладбищ, зданий и сооружений похоронного назначения";</w:t>
      </w:r>
    </w:p>
    <w:p w:rsidR="0017257B" w:rsidRDefault="003A125C" w:rsidP="007854BC">
      <w:pPr>
        <w:pStyle w:val="20"/>
        <w:numPr>
          <w:ilvl w:val="0"/>
          <w:numId w:val="10"/>
        </w:numPr>
        <w:shd w:val="clear" w:color="auto" w:fill="auto"/>
        <w:tabs>
          <w:tab w:val="left" w:pos="710"/>
        </w:tabs>
        <w:spacing w:after="0" w:line="240" w:lineRule="auto"/>
        <w:ind w:firstLine="709"/>
        <w:jc w:val="both"/>
      </w:pPr>
      <w:r>
        <w:t>МДС 31-10.2004 "Рекомендации по планировке и содержанию зданий, сооружений и комплексов похоронного назначения";</w:t>
      </w:r>
    </w:p>
    <w:p w:rsidR="0017257B" w:rsidRDefault="003A125C" w:rsidP="007854BC">
      <w:pPr>
        <w:pStyle w:val="20"/>
        <w:numPr>
          <w:ilvl w:val="0"/>
          <w:numId w:val="10"/>
        </w:numPr>
        <w:shd w:val="clear" w:color="auto" w:fill="auto"/>
        <w:tabs>
          <w:tab w:val="left" w:pos="710"/>
        </w:tabs>
        <w:spacing w:after="0" w:line="240" w:lineRule="auto"/>
        <w:ind w:firstLine="709"/>
        <w:jc w:val="both"/>
      </w:pPr>
      <w:r>
        <w:t>МДК 7-01.2003 "Методические рекомендации о порядке разработки генеральных схем очистки территории населенных пунктов Российской Федерации";</w:t>
      </w:r>
    </w:p>
    <w:p w:rsidR="0017257B" w:rsidRDefault="003A125C" w:rsidP="007854BC">
      <w:pPr>
        <w:pStyle w:val="20"/>
        <w:numPr>
          <w:ilvl w:val="0"/>
          <w:numId w:val="10"/>
        </w:numPr>
        <w:shd w:val="clear" w:color="auto" w:fill="auto"/>
        <w:tabs>
          <w:tab w:val="left" w:pos="710"/>
        </w:tabs>
        <w:spacing w:after="0" w:line="240" w:lineRule="auto"/>
        <w:ind w:firstLine="709"/>
        <w:jc w:val="both"/>
      </w:pPr>
      <w:r>
        <w:t>СанПиН 2.1.7.1322-03 "Гигиенические требования к размещению и обезвреживанию отходов производства и потребления";</w:t>
      </w:r>
    </w:p>
    <w:p w:rsidR="0017257B" w:rsidRDefault="003A125C" w:rsidP="007854BC">
      <w:pPr>
        <w:pStyle w:val="20"/>
        <w:numPr>
          <w:ilvl w:val="0"/>
          <w:numId w:val="10"/>
        </w:numPr>
        <w:shd w:val="clear" w:color="auto" w:fill="auto"/>
        <w:tabs>
          <w:tab w:val="left" w:pos="710"/>
        </w:tabs>
        <w:spacing w:after="0" w:line="240" w:lineRule="auto"/>
        <w:ind w:firstLine="709"/>
        <w:jc w:val="both"/>
      </w:pPr>
      <w:r>
        <w:t>СП 2.1.7.1386-03 "Определение класса опасности токсичных отходов производства и потребления";</w:t>
      </w:r>
    </w:p>
    <w:p w:rsidR="0017257B" w:rsidRDefault="003A125C" w:rsidP="007854BC">
      <w:pPr>
        <w:pStyle w:val="20"/>
        <w:numPr>
          <w:ilvl w:val="0"/>
          <w:numId w:val="10"/>
        </w:numPr>
        <w:shd w:val="clear" w:color="auto" w:fill="auto"/>
        <w:tabs>
          <w:tab w:val="left" w:pos="710"/>
        </w:tabs>
        <w:spacing w:after="0" w:line="240" w:lineRule="auto"/>
        <w:ind w:firstLine="709"/>
        <w:jc w:val="both"/>
      </w:pPr>
      <w:r>
        <w:t>СП 2.1.7.1038-01 "Гигиенические требования к устройству и содержанию полигонов для твердых бытовых отходов";</w:t>
      </w:r>
    </w:p>
    <w:p w:rsidR="0017257B" w:rsidRDefault="003A125C" w:rsidP="007854BC">
      <w:pPr>
        <w:pStyle w:val="20"/>
        <w:numPr>
          <w:ilvl w:val="0"/>
          <w:numId w:val="10"/>
        </w:numPr>
        <w:shd w:val="clear" w:color="auto" w:fill="auto"/>
        <w:tabs>
          <w:tab w:val="left" w:pos="710"/>
        </w:tabs>
        <w:spacing w:after="0" w:line="240" w:lineRule="auto"/>
        <w:ind w:firstLine="709"/>
        <w:jc w:val="both"/>
      </w:pPr>
      <w:r>
        <w:t>СНиП 2.01.28-85 "Полигоны по обезвреживанию и захоронению токсичных промышленных отходов. Основные положения по проектированию";</w:t>
      </w:r>
    </w:p>
    <w:p w:rsidR="0017257B" w:rsidRDefault="003A125C" w:rsidP="007854BC">
      <w:pPr>
        <w:pStyle w:val="20"/>
        <w:numPr>
          <w:ilvl w:val="0"/>
          <w:numId w:val="10"/>
        </w:numPr>
        <w:shd w:val="clear" w:color="auto" w:fill="auto"/>
        <w:tabs>
          <w:tab w:val="left" w:pos="710"/>
        </w:tabs>
        <w:spacing w:after="0" w:line="240" w:lineRule="auto"/>
        <w:ind w:firstLine="709"/>
        <w:jc w:val="both"/>
      </w:pPr>
      <w: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17257B" w:rsidRDefault="003A125C" w:rsidP="007854BC">
      <w:pPr>
        <w:pStyle w:val="20"/>
        <w:numPr>
          <w:ilvl w:val="0"/>
          <w:numId w:val="10"/>
        </w:numPr>
        <w:shd w:val="clear" w:color="auto" w:fill="auto"/>
        <w:tabs>
          <w:tab w:val="left" w:pos="738"/>
        </w:tabs>
        <w:spacing w:after="0" w:line="240" w:lineRule="auto"/>
        <w:ind w:firstLine="709"/>
        <w:jc w:val="both"/>
      </w:pPr>
      <w:r>
        <w:t>СНиП 2.01.51-90 "Инженерно-технические мероприятия гражданской обороны";</w:t>
      </w:r>
    </w:p>
    <w:p w:rsidR="0017257B" w:rsidRDefault="003A125C" w:rsidP="007854BC">
      <w:pPr>
        <w:pStyle w:val="20"/>
        <w:numPr>
          <w:ilvl w:val="0"/>
          <w:numId w:val="10"/>
        </w:numPr>
        <w:shd w:val="clear" w:color="auto" w:fill="auto"/>
        <w:tabs>
          <w:tab w:val="left" w:pos="710"/>
        </w:tabs>
        <w:spacing w:after="0" w:line="240" w:lineRule="auto"/>
        <w:ind w:firstLine="709"/>
        <w:jc w:val="both"/>
      </w:pPr>
      <w:r>
        <w:t>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17257B" w:rsidRDefault="003A125C" w:rsidP="007854BC">
      <w:pPr>
        <w:pStyle w:val="20"/>
        <w:numPr>
          <w:ilvl w:val="0"/>
          <w:numId w:val="10"/>
        </w:numPr>
        <w:shd w:val="clear" w:color="auto" w:fill="auto"/>
        <w:tabs>
          <w:tab w:val="left" w:pos="710"/>
        </w:tabs>
        <w:spacing w:after="0" w:line="240" w:lineRule="auto"/>
        <w:ind w:firstLine="709"/>
        <w:jc w:val="both"/>
      </w:pPr>
      <w:r>
        <w:t>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17257B" w:rsidRDefault="003A125C" w:rsidP="007854BC">
      <w:pPr>
        <w:pStyle w:val="20"/>
        <w:numPr>
          <w:ilvl w:val="0"/>
          <w:numId w:val="10"/>
        </w:numPr>
        <w:shd w:val="clear" w:color="auto" w:fill="auto"/>
        <w:tabs>
          <w:tab w:val="left" w:pos="710"/>
        </w:tabs>
        <w:spacing w:after="0" w:line="240" w:lineRule="auto"/>
        <w:ind w:firstLine="709"/>
        <w:jc w:val="both"/>
      </w:pPr>
      <w:r>
        <w:t>СанПиН 2.1.6.1032-01 "Гигиенические требования к обеспечению качества атмосферного воздуха населенных мест";</w:t>
      </w:r>
    </w:p>
    <w:p w:rsidR="0017257B" w:rsidRDefault="003A125C" w:rsidP="007854BC">
      <w:pPr>
        <w:pStyle w:val="20"/>
        <w:numPr>
          <w:ilvl w:val="0"/>
          <w:numId w:val="10"/>
        </w:numPr>
        <w:shd w:val="clear" w:color="auto" w:fill="auto"/>
        <w:tabs>
          <w:tab w:val="left" w:pos="710"/>
        </w:tabs>
        <w:spacing w:after="0" w:line="240" w:lineRule="auto"/>
        <w:ind w:firstLine="709"/>
        <w:jc w:val="both"/>
      </w:pPr>
      <w:r>
        <w:t>ГН 2.1.6.1338-03 "Предельно допустимые концентрации (ПДК) загрязняющих веществ в атмосферном воздухе населенных мест";</w:t>
      </w:r>
    </w:p>
    <w:p w:rsidR="0017257B" w:rsidRDefault="003A125C" w:rsidP="007854BC">
      <w:pPr>
        <w:pStyle w:val="20"/>
        <w:numPr>
          <w:ilvl w:val="0"/>
          <w:numId w:val="10"/>
        </w:numPr>
        <w:shd w:val="clear" w:color="auto" w:fill="auto"/>
        <w:tabs>
          <w:tab w:val="left" w:pos="710"/>
        </w:tabs>
        <w:spacing w:after="0" w:line="240" w:lineRule="auto"/>
        <w:ind w:firstLine="709"/>
        <w:jc w:val="both"/>
      </w:pPr>
      <w:r>
        <w:t>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17257B" w:rsidRDefault="003A125C" w:rsidP="007854BC">
      <w:pPr>
        <w:pStyle w:val="20"/>
        <w:numPr>
          <w:ilvl w:val="0"/>
          <w:numId w:val="10"/>
        </w:numPr>
        <w:shd w:val="clear" w:color="auto" w:fill="auto"/>
        <w:tabs>
          <w:tab w:val="left" w:pos="710"/>
        </w:tabs>
        <w:spacing w:after="0" w:line="240" w:lineRule="auto"/>
        <w:ind w:firstLine="709"/>
        <w:jc w:val="both"/>
      </w:pPr>
      <w:r>
        <w:t>СанПиН 2.1.7.1287-03 "Санитарно-эпидемиологические требования к качеству почвы";</w:t>
      </w:r>
    </w:p>
    <w:p w:rsidR="0017257B" w:rsidRDefault="003A125C" w:rsidP="007854BC">
      <w:pPr>
        <w:pStyle w:val="20"/>
        <w:numPr>
          <w:ilvl w:val="0"/>
          <w:numId w:val="10"/>
        </w:numPr>
        <w:shd w:val="clear" w:color="auto" w:fill="auto"/>
        <w:tabs>
          <w:tab w:val="left" w:pos="738"/>
        </w:tabs>
        <w:spacing w:after="0" w:line="240" w:lineRule="auto"/>
        <w:ind w:firstLine="709"/>
        <w:jc w:val="both"/>
      </w:pPr>
      <w:r>
        <w:t>СанПиН 2.6.1.2523-09 (НРБ-99/2009) "Нормы радиационной безопасности";</w:t>
      </w:r>
    </w:p>
    <w:p w:rsidR="0017257B" w:rsidRDefault="003A125C" w:rsidP="007854BC">
      <w:pPr>
        <w:pStyle w:val="20"/>
        <w:numPr>
          <w:ilvl w:val="0"/>
          <w:numId w:val="10"/>
        </w:numPr>
        <w:shd w:val="clear" w:color="auto" w:fill="auto"/>
        <w:tabs>
          <w:tab w:val="left" w:pos="710"/>
        </w:tabs>
        <w:spacing w:after="0" w:line="240" w:lineRule="auto"/>
        <w:ind w:firstLine="709"/>
        <w:jc w:val="both"/>
      </w:pPr>
      <w:r>
        <w:t>ГОСТ 17.5.3.04-83* "Охрана природы. Земли. Общие требования к рекультивации земель";</w:t>
      </w:r>
    </w:p>
    <w:p w:rsidR="0017257B" w:rsidRDefault="003A125C" w:rsidP="007854BC">
      <w:pPr>
        <w:pStyle w:val="20"/>
        <w:numPr>
          <w:ilvl w:val="0"/>
          <w:numId w:val="10"/>
        </w:numPr>
        <w:shd w:val="clear" w:color="auto" w:fill="auto"/>
        <w:tabs>
          <w:tab w:val="left" w:pos="710"/>
        </w:tabs>
        <w:spacing w:after="0" w:line="240" w:lineRule="auto"/>
        <w:ind w:firstLine="709"/>
        <w:jc w:val="both"/>
      </w:pPr>
      <w:r>
        <w:t>ГОСТ 17.5.1.02-85 "Охрана природы. Земли. Классификация нарушенных земель для рекультивации".</w:t>
      </w:r>
    </w:p>
    <w:p w:rsidR="0017257B" w:rsidRDefault="0017257B" w:rsidP="007854BC">
      <w:pPr>
        <w:pStyle w:val="a5"/>
        <w:framePr w:wrap="none" w:vAnchor="page" w:hAnchor="page" w:x="10885"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9"/>
        <w:numPr>
          <w:ilvl w:val="0"/>
          <w:numId w:val="11"/>
        </w:numPr>
        <w:shd w:val="clear" w:color="auto" w:fill="auto"/>
        <w:tabs>
          <w:tab w:val="left" w:pos="1344"/>
        </w:tabs>
        <w:spacing w:after="0" w:line="240" w:lineRule="auto"/>
        <w:ind w:firstLine="709"/>
      </w:pPr>
      <w:bookmarkStart w:id="3" w:name="bookmark8"/>
      <w:r>
        <w:t xml:space="preserve">Показатели градостроительного проектирования, устанавливаемые местными </w:t>
      </w:r>
      <w:r>
        <w:lastRenderedPageBreak/>
        <w:t>нормативами градостроительного проектирования поселения</w:t>
      </w:r>
      <w:bookmarkEnd w:id="3"/>
    </w:p>
    <w:p w:rsidR="0017257B" w:rsidRDefault="003A125C" w:rsidP="007854BC">
      <w:pPr>
        <w:pStyle w:val="20"/>
        <w:shd w:val="clear" w:color="auto" w:fill="auto"/>
        <w:spacing w:after="0" w:line="240" w:lineRule="auto"/>
        <w:ind w:firstLine="709"/>
        <w:jc w:val="both"/>
      </w:pPr>
      <w:r>
        <w:t>В соответствии с действующим градостроительным законодательством Российской Федерации, нормативы градостроительного проектирования поселения устанавливают совокупность:</w:t>
      </w:r>
    </w:p>
    <w:p w:rsidR="0017257B" w:rsidRDefault="003A125C" w:rsidP="007854BC">
      <w:pPr>
        <w:pStyle w:val="20"/>
        <w:numPr>
          <w:ilvl w:val="0"/>
          <w:numId w:val="10"/>
        </w:numPr>
        <w:shd w:val="clear" w:color="auto" w:fill="auto"/>
        <w:tabs>
          <w:tab w:val="left" w:pos="708"/>
        </w:tabs>
        <w:spacing w:after="0" w:line="240" w:lineRule="auto"/>
        <w:ind w:firstLine="709"/>
        <w:jc w:val="both"/>
      </w:pPr>
      <w:r>
        <w:t>расчетных показателей минимально допустимого уровня обеспеченности населения объектами местного значения поселения, отнесённым к таковым градостроительным законодательством Российской Федерации, объектами благоустройства территории, иными объектами местного значения поселения;</w:t>
      </w:r>
    </w:p>
    <w:p w:rsidR="0017257B" w:rsidRDefault="003A125C" w:rsidP="007854BC">
      <w:pPr>
        <w:pStyle w:val="20"/>
        <w:numPr>
          <w:ilvl w:val="0"/>
          <w:numId w:val="10"/>
        </w:numPr>
        <w:shd w:val="clear" w:color="auto" w:fill="auto"/>
        <w:tabs>
          <w:tab w:val="left" w:pos="708"/>
        </w:tabs>
        <w:spacing w:after="0" w:line="240" w:lineRule="auto"/>
        <w:ind w:firstLine="709"/>
        <w:jc w:val="both"/>
      </w:pPr>
      <w:r>
        <w:t>расчетных показателей максимально допустимого уровня территориальной доступности таких объектов для населения поселения.</w:t>
      </w:r>
    </w:p>
    <w:p w:rsidR="0017257B" w:rsidRDefault="003A125C" w:rsidP="007854BC">
      <w:pPr>
        <w:pStyle w:val="90"/>
        <w:numPr>
          <w:ilvl w:val="0"/>
          <w:numId w:val="12"/>
        </w:numPr>
        <w:shd w:val="clear" w:color="auto" w:fill="auto"/>
        <w:tabs>
          <w:tab w:val="left" w:pos="1344"/>
        </w:tabs>
        <w:spacing w:before="0" w:line="240" w:lineRule="auto"/>
        <w:ind w:firstLine="709"/>
      </w:pPr>
      <w:r>
        <w:t>Объекты местного значения, в том числе объекты капитального строительства местного значения поселения, с нормируемым уровнем обеспеченности населения поселения, нормируемым радиусом обслуживания</w:t>
      </w:r>
    </w:p>
    <w:p w:rsidR="0017257B" w:rsidRDefault="003A125C" w:rsidP="007854BC">
      <w:pPr>
        <w:pStyle w:val="20"/>
        <w:shd w:val="clear" w:color="auto" w:fill="auto"/>
        <w:spacing w:after="0" w:line="240" w:lineRule="auto"/>
        <w:ind w:firstLine="709"/>
        <w:jc w:val="both"/>
      </w:pPr>
      <w:r>
        <w:t xml:space="preserve">В число объектов местного значения поселения входят объекты, относящиеся к областям, определённым законом Оренбургской области </w:t>
      </w:r>
      <w:r>
        <w:rPr>
          <w:lang w:val="en-US" w:eastAsia="en-US" w:bidi="en-US"/>
        </w:rPr>
        <w:t>N</w:t>
      </w:r>
      <w:r w:rsidRPr="003A125C">
        <w:rPr>
          <w:lang w:eastAsia="en-US" w:bidi="en-US"/>
        </w:rPr>
        <w:t xml:space="preserve"> </w:t>
      </w:r>
      <w:r>
        <w:t>1037/233-1У-ОЗ от 16.03.2007 «О градостроительной деятельности на территории Оренбургской области»:</w:t>
      </w:r>
    </w:p>
    <w:p w:rsidR="0017257B" w:rsidRDefault="003A125C" w:rsidP="007854BC">
      <w:pPr>
        <w:pStyle w:val="20"/>
        <w:numPr>
          <w:ilvl w:val="0"/>
          <w:numId w:val="10"/>
        </w:numPr>
        <w:shd w:val="clear" w:color="auto" w:fill="auto"/>
        <w:tabs>
          <w:tab w:val="left" w:pos="708"/>
        </w:tabs>
        <w:spacing w:after="0" w:line="240" w:lineRule="auto"/>
        <w:ind w:firstLine="709"/>
        <w:jc w:val="both"/>
      </w:pPr>
      <w:r>
        <w:t>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17257B" w:rsidRDefault="003A125C" w:rsidP="007854BC">
      <w:pPr>
        <w:pStyle w:val="20"/>
        <w:numPr>
          <w:ilvl w:val="0"/>
          <w:numId w:val="10"/>
        </w:numPr>
        <w:shd w:val="clear" w:color="auto" w:fill="auto"/>
        <w:tabs>
          <w:tab w:val="left" w:pos="708"/>
        </w:tabs>
        <w:spacing w:after="0" w:line="240" w:lineRule="auto"/>
        <w:ind w:firstLine="709"/>
        <w:jc w:val="both"/>
      </w:pPr>
      <w:r>
        <w:t>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w:t>
      </w:r>
      <w:r>
        <w:softHyphen/>
        <w:t>спасательных формирований;</w:t>
      </w:r>
    </w:p>
    <w:p w:rsidR="0017257B" w:rsidRDefault="003A125C" w:rsidP="007854BC">
      <w:pPr>
        <w:pStyle w:val="20"/>
        <w:numPr>
          <w:ilvl w:val="0"/>
          <w:numId w:val="10"/>
        </w:numPr>
        <w:shd w:val="clear" w:color="auto" w:fill="auto"/>
        <w:tabs>
          <w:tab w:val="left" w:pos="708"/>
        </w:tabs>
        <w:spacing w:after="0" w:line="240" w:lineRule="auto"/>
        <w:ind w:firstLine="709"/>
        <w:jc w:val="both"/>
      </w:pPr>
      <w:r>
        <w:t>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w:t>
      </w:r>
    </w:p>
    <w:p w:rsidR="0017257B" w:rsidRDefault="003A125C" w:rsidP="007854BC">
      <w:pPr>
        <w:pStyle w:val="20"/>
        <w:numPr>
          <w:ilvl w:val="0"/>
          <w:numId w:val="10"/>
        </w:numPr>
        <w:shd w:val="clear" w:color="auto" w:fill="auto"/>
        <w:tabs>
          <w:tab w:val="left" w:pos="708"/>
        </w:tabs>
        <w:spacing w:after="0" w:line="240" w:lineRule="auto"/>
        <w:ind w:firstLine="709"/>
        <w:jc w:val="both"/>
      </w:pPr>
      <w:r>
        <w:t>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17257B" w:rsidRDefault="003A125C" w:rsidP="007854BC">
      <w:pPr>
        <w:pStyle w:val="20"/>
        <w:numPr>
          <w:ilvl w:val="0"/>
          <w:numId w:val="10"/>
        </w:numPr>
        <w:shd w:val="clear" w:color="auto" w:fill="auto"/>
        <w:tabs>
          <w:tab w:val="left" w:pos="708"/>
        </w:tabs>
        <w:spacing w:after="0" w:line="240" w:lineRule="auto"/>
        <w:ind w:firstLine="709"/>
        <w:jc w:val="both"/>
      </w:pPr>
      <w:r>
        <w:t>виды объектов местного значения в области жилищного строительства: муниципальный жилищный фонд, в том числе специализированный;</w:t>
      </w:r>
    </w:p>
    <w:p w:rsidR="0017257B" w:rsidRDefault="0017257B" w:rsidP="00CC094E">
      <w:pPr>
        <w:rPr>
          <w:sz w:val="2"/>
          <w:szCs w:val="2"/>
        </w:rPr>
      </w:pPr>
    </w:p>
    <w:p w:rsidR="0017257B" w:rsidRDefault="003A125C" w:rsidP="007854BC">
      <w:pPr>
        <w:pStyle w:val="20"/>
        <w:numPr>
          <w:ilvl w:val="0"/>
          <w:numId w:val="10"/>
        </w:numPr>
        <w:shd w:val="clear" w:color="auto" w:fill="auto"/>
        <w:tabs>
          <w:tab w:val="left" w:pos="715"/>
        </w:tabs>
        <w:spacing w:after="0" w:line="240" w:lineRule="auto"/>
        <w:ind w:firstLine="709"/>
        <w:jc w:val="both"/>
      </w:pPr>
      <w:r>
        <w:t>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w:t>
      </w:r>
    </w:p>
    <w:p w:rsidR="0017257B" w:rsidRDefault="003A125C" w:rsidP="007854BC">
      <w:pPr>
        <w:pStyle w:val="20"/>
        <w:numPr>
          <w:ilvl w:val="0"/>
          <w:numId w:val="10"/>
        </w:numPr>
        <w:shd w:val="clear" w:color="auto" w:fill="auto"/>
        <w:tabs>
          <w:tab w:val="left" w:pos="715"/>
        </w:tabs>
        <w:spacing w:after="0" w:line="240" w:lineRule="auto"/>
        <w:ind w:firstLine="709"/>
        <w:jc w:val="both"/>
      </w:pPr>
      <w:r>
        <w:t>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17257B" w:rsidRDefault="003A125C" w:rsidP="007854BC">
      <w:pPr>
        <w:pStyle w:val="20"/>
        <w:numPr>
          <w:ilvl w:val="0"/>
          <w:numId w:val="10"/>
        </w:numPr>
        <w:shd w:val="clear" w:color="auto" w:fill="auto"/>
        <w:tabs>
          <w:tab w:val="left" w:pos="720"/>
        </w:tabs>
        <w:spacing w:after="0" w:line="240" w:lineRule="auto"/>
        <w:ind w:firstLine="709"/>
        <w:jc w:val="both"/>
      </w:pPr>
      <w:r>
        <w:t>виды объектов местного значения в области промышленности, агропромышленного</w:t>
      </w:r>
    </w:p>
    <w:p w:rsidR="0017257B" w:rsidRDefault="003A125C" w:rsidP="007854BC">
      <w:pPr>
        <w:pStyle w:val="20"/>
        <w:shd w:val="clear" w:color="auto" w:fill="auto"/>
        <w:tabs>
          <w:tab w:val="left" w:pos="7814"/>
        </w:tabs>
        <w:spacing w:after="0" w:line="240" w:lineRule="auto"/>
        <w:ind w:firstLine="709"/>
        <w:jc w:val="both"/>
      </w:pPr>
      <w:r>
        <w:t>комплекса, логистики и коммунально-ск</w:t>
      </w:r>
      <w:r w:rsidR="00F80007">
        <w:t>ладского хозяйства: промышленные</w:t>
      </w:r>
      <w:r>
        <w:t>,</w:t>
      </w:r>
      <w:r w:rsidR="00F80007">
        <w:t xml:space="preserve"> </w:t>
      </w:r>
      <w:r>
        <w:lastRenderedPageBreak/>
        <w:t>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w:t>
      </w:r>
    </w:p>
    <w:p w:rsidR="0017257B" w:rsidRDefault="003A125C" w:rsidP="007854BC">
      <w:pPr>
        <w:pStyle w:val="20"/>
        <w:numPr>
          <w:ilvl w:val="0"/>
          <w:numId w:val="10"/>
        </w:numPr>
        <w:shd w:val="clear" w:color="auto" w:fill="auto"/>
        <w:tabs>
          <w:tab w:val="left" w:pos="715"/>
        </w:tabs>
        <w:spacing w:after="0" w:line="240" w:lineRule="auto"/>
        <w:ind w:firstLine="709"/>
        <w:jc w:val="both"/>
      </w:pPr>
      <w:r>
        <w:t>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w:t>
      </w:r>
    </w:p>
    <w:p w:rsidR="0017257B" w:rsidRDefault="003A125C" w:rsidP="007854BC">
      <w:pPr>
        <w:pStyle w:val="20"/>
        <w:numPr>
          <w:ilvl w:val="0"/>
          <w:numId w:val="10"/>
        </w:numPr>
        <w:shd w:val="clear" w:color="auto" w:fill="auto"/>
        <w:tabs>
          <w:tab w:val="left" w:pos="715"/>
        </w:tabs>
        <w:spacing w:after="0" w:line="240" w:lineRule="auto"/>
        <w:ind w:firstLine="709"/>
        <w:jc w:val="both"/>
      </w:pPr>
      <w:r>
        <w:t>виды объектов местного значения в области благоустройства и озеленения территории, использования, охраны, защиты, воспроизводства лесов: лесничества, лесопарки на землях поселений, населенных пунктов, на которых расположены парки, скверы, бульвары, набережные в границах населенных пунктов;</w:t>
      </w:r>
    </w:p>
    <w:p w:rsidR="0017257B" w:rsidRDefault="003A125C" w:rsidP="007854BC">
      <w:pPr>
        <w:pStyle w:val="20"/>
        <w:numPr>
          <w:ilvl w:val="0"/>
          <w:numId w:val="10"/>
        </w:numPr>
        <w:shd w:val="clear" w:color="auto" w:fill="auto"/>
        <w:tabs>
          <w:tab w:val="left" w:pos="715"/>
        </w:tabs>
        <w:spacing w:after="0" w:line="240" w:lineRule="auto"/>
        <w:ind w:firstLine="709"/>
        <w:jc w:val="both"/>
      </w:pPr>
      <w:r>
        <w:t>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 (химчистки, прачечные, бани), относящиеся к муниципальной собственности сельсовета;</w:t>
      </w:r>
    </w:p>
    <w:p w:rsidR="0017257B" w:rsidRDefault="003A125C" w:rsidP="007854BC">
      <w:pPr>
        <w:pStyle w:val="20"/>
        <w:numPr>
          <w:ilvl w:val="0"/>
          <w:numId w:val="10"/>
        </w:numPr>
        <w:shd w:val="clear" w:color="auto" w:fill="auto"/>
        <w:tabs>
          <w:tab w:val="left" w:pos="715"/>
        </w:tabs>
        <w:spacing w:after="0" w:line="240" w:lineRule="auto"/>
        <w:ind w:firstLine="709"/>
        <w:jc w:val="both"/>
      </w:pPr>
      <w:r>
        <w:t>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17257B" w:rsidRDefault="0017257B" w:rsidP="007854BC">
      <w:pPr>
        <w:pStyle w:val="a5"/>
        <w:framePr w:wrap="none" w:vAnchor="page" w:hAnchor="page" w:x="10885"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Объекты, для размещения которых на территории поселения в соответствии с законодательством об общих принципах организации местного самоуправления в Российской Федерации требуется исключительно создание (обеспечение) условий и размещение которых не является прямой обязанностью органов местного самоуправления поселения, могут не являться объектами местного значения поселения.</w:t>
      </w:r>
    </w:p>
    <w:p w:rsidR="00F80007" w:rsidRDefault="00F80007" w:rsidP="007854BC">
      <w:pPr>
        <w:pStyle w:val="20"/>
        <w:shd w:val="clear" w:color="auto" w:fill="auto"/>
        <w:spacing w:after="0" w:line="240" w:lineRule="auto"/>
        <w:ind w:firstLine="709"/>
        <w:jc w:val="both"/>
      </w:pPr>
    </w:p>
    <w:p w:rsidR="0017257B" w:rsidRDefault="003A125C" w:rsidP="007854BC">
      <w:pPr>
        <w:pStyle w:val="29"/>
        <w:numPr>
          <w:ilvl w:val="0"/>
          <w:numId w:val="11"/>
        </w:numPr>
        <w:shd w:val="clear" w:color="auto" w:fill="auto"/>
        <w:tabs>
          <w:tab w:val="left" w:pos="1198"/>
        </w:tabs>
        <w:spacing w:after="0" w:line="240" w:lineRule="auto"/>
        <w:ind w:firstLine="709"/>
      </w:pPr>
      <w:bookmarkStart w:id="4" w:name="bookmark10"/>
      <w:r>
        <w:t>Общие данные о поселении</w:t>
      </w:r>
      <w:bookmarkEnd w:id="4"/>
    </w:p>
    <w:p w:rsidR="0017257B" w:rsidRDefault="003A125C" w:rsidP="007854BC">
      <w:pPr>
        <w:pStyle w:val="29"/>
        <w:numPr>
          <w:ilvl w:val="1"/>
          <w:numId w:val="11"/>
        </w:numPr>
        <w:shd w:val="clear" w:color="auto" w:fill="auto"/>
        <w:tabs>
          <w:tab w:val="left" w:pos="1380"/>
        </w:tabs>
        <w:spacing w:after="0" w:line="240" w:lineRule="auto"/>
        <w:ind w:firstLine="709"/>
      </w:pPr>
      <w:bookmarkStart w:id="5" w:name="bookmark11"/>
      <w:r>
        <w:t>Характеристика территории</w:t>
      </w:r>
      <w:bookmarkEnd w:id="5"/>
    </w:p>
    <w:p w:rsidR="0017257B" w:rsidRDefault="003A125C" w:rsidP="007854BC">
      <w:pPr>
        <w:pStyle w:val="90"/>
        <w:shd w:val="clear" w:color="auto" w:fill="auto"/>
        <w:spacing w:before="0" w:line="240" w:lineRule="auto"/>
        <w:ind w:firstLine="709"/>
      </w:pPr>
      <w:r>
        <w:t>Территориальные ресурсы и численность населения</w:t>
      </w:r>
    </w:p>
    <w:p w:rsidR="0017257B" w:rsidRDefault="003A125C" w:rsidP="007854BC">
      <w:pPr>
        <w:pStyle w:val="20"/>
        <w:shd w:val="clear" w:color="auto" w:fill="auto"/>
        <w:spacing w:after="0" w:line="240" w:lineRule="auto"/>
        <w:ind w:firstLine="709"/>
        <w:jc w:val="both"/>
      </w:pPr>
      <w:r>
        <w:t>Муниципальное образование Гавриловский сельсовет находится в Саракташском районе Оренбургской области, Приволжского федерального округа Российской Федерации.</w:t>
      </w:r>
    </w:p>
    <w:p w:rsidR="0017257B" w:rsidRDefault="003A125C" w:rsidP="007854BC">
      <w:pPr>
        <w:pStyle w:val="20"/>
        <w:shd w:val="clear" w:color="auto" w:fill="auto"/>
        <w:spacing w:after="0" w:line="240" w:lineRule="auto"/>
        <w:ind w:firstLine="709"/>
        <w:jc w:val="both"/>
      </w:pPr>
      <w:r>
        <w:t xml:space="preserve">Границы установлены законом Оренбургской области «О МУНИЦИПАЛЬНЫХ ОБРАЗОВАНИЯХ В СОСТАВЕ МУНИЦИПАЛЬНОГО ОБРАЗОВАНИЯ САРАКТАШСКИЙ РАЙОН ОРЕНБУРГСКОЙ ОБЛАСТИ (Закон Оренбургской области от 09.03.2005 г. </w:t>
      </w:r>
      <w:r>
        <w:rPr>
          <w:lang w:val="en-US" w:eastAsia="en-US" w:bidi="en-US"/>
        </w:rPr>
        <w:t>N</w:t>
      </w:r>
      <w:r w:rsidRPr="003A125C">
        <w:rPr>
          <w:lang w:eastAsia="en-US" w:bidi="en-US"/>
        </w:rPr>
        <w:t xml:space="preserve"> </w:t>
      </w:r>
      <w:r>
        <w:t>1911/348-Ш-ОЗ).</w:t>
      </w:r>
    </w:p>
    <w:p w:rsidR="0017257B" w:rsidRDefault="003A125C" w:rsidP="007854BC">
      <w:pPr>
        <w:pStyle w:val="20"/>
        <w:shd w:val="clear" w:color="auto" w:fill="auto"/>
        <w:spacing w:after="0" w:line="240" w:lineRule="auto"/>
        <w:ind w:firstLine="709"/>
        <w:jc w:val="both"/>
      </w:pPr>
      <w:r>
        <w:t>Площадь МО Гавриловский сельсовет - 12450 га.</w:t>
      </w:r>
    </w:p>
    <w:p w:rsidR="0017257B" w:rsidRDefault="003A125C" w:rsidP="007854BC">
      <w:pPr>
        <w:pStyle w:val="20"/>
        <w:shd w:val="clear" w:color="auto" w:fill="auto"/>
        <w:spacing w:after="0" w:line="240" w:lineRule="auto"/>
        <w:ind w:firstLine="709"/>
        <w:jc w:val="both"/>
      </w:pPr>
      <w:r>
        <w:t>Численность населения МО на начало 2013 г. составила 744 чел.</w:t>
      </w:r>
    </w:p>
    <w:p w:rsidR="0017257B" w:rsidRDefault="003A125C" w:rsidP="007854BC">
      <w:pPr>
        <w:pStyle w:val="20"/>
        <w:shd w:val="clear" w:color="auto" w:fill="auto"/>
        <w:spacing w:after="0" w:line="240" w:lineRule="auto"/>
        <w:ind w:firstLine="709"/>
        <w:jc w:val="both"/>
      </w:pPr>
      <w:r>
        <w:t>Административный центр Гавриловского сельсовета - с.Гавриловка.</w:t>
      </w:r>
    </w:p>
    <w:p w:rsidR="0017257B" w:rsidRDefault="003A125C" w:rsidP="007854BC">
      <w:pPr>
        <w:pStyle w:val="20"/>
        <w:shd w:val="clear" w:color="auto" w:fill="auto"/>
        <w:spacing w:after="0" w:line="240" w:lineRule="auto"/>
        <w:ind w:firstLine="709"/>
        <w:jc w:val="both"/>
      </w:pPr>
      <w:r>
        <w:t>Согласно закона Оренбургской области от 15.09.2008 г. «Об утверждении перечня муниципальных образований Оренбургской области и населенных пунктов, входящих в их состав», в состав поселения входят 4 населенных пункта: с.Гавриловка, д.Булгаково, д.Правда, д.Родники.</w:t>
      </w:r>
    </w:p>
    <w:p w:rsidR="0017257B" w:rsidRDefault="003A125C" w:rsidP="007854BC">
      <w:pPr>
        <w:pStyle w:val="20"/>
        <w:shd w:val="clear" w:color="auto" w:fill="auto"/>
        <w:spacing w:after="0" w:line="240" w:lineRule="auto"/>
        <w:ind w:firstLine="709"/>
        <w:jc w:val="both"/>
      </w:pPr>
      <w:r>
        <w:t xml:space="preserve">Плотность населения в границах населённого пункта на 2013 г. составляет </w:t>
      </w:r>
      <w:r>
        <w:rPr>
          <w:rStyle w:val="2a"/>
        </w:rPr>
        <w:t>0,06 человека на 1 га.</w:t>
      </w:r>
    </w:p>
    <w:p w:rsidR="0017257B" w:rsidRDefault="003A125C" w:rsidP="007854BC">
      <w:pPr>
        <w:pStyle w:val="aa"/>
        <w:shd w:val="clear" w:color="auto" w:fill="auto"/>
        <w:spacing w:line="240" w:lineRule="auto"/>
        <w:ind w:firstLine="709"/>
      </w:pPr>
      <w:r>
        <w:t>В соответствии с прогнозом численности населения МО Гавриловский сельсовет, выполненного в процессе разработки Генерального плана, к 2033 году численность населения сельсовета составит, чел.:</w:t>
      </w:r>
    </w:p>
    <w:tbl>
      <w:tblPr>
        <w:tblOverlap w:val="never"/>
        <w:tblW w:w="0" w:type="auto"/>
        <w:tblLayout w:type="fixed"/>
        <w:tblCellMar>
          <w:left w:w="10" w:type="dxa"/>
          <w:right w:w="10" w:type="dxa"/>
        </w:tblCellMar>
        <w:tblLook w:val="04A0"/>
      </w:tblPr>
      <w:tblGrid>
        <w:gridCol w:w="2410"/>
        <w:gridCol w:w="994"/>
        <w:gridCol w:w="994"/>
        <w:gridCol w:w="5054"/>
      </w:tblGrid>
      <w:tr w:rsidR="0017257B">
        <w:trPr>
          <w:trHeight w:hRule="exact" w:val="638"/>
        </w:trPr>
        <w:tc>
          <w:tcPr>
            <w:tcW w:w="2410"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
              </w:rPr>
              <w:t>Наименование населенного пункта</w:t>
            </w:r>
          </w:p>
        </w:tc>
        <w:tc>
          <w:tcPr>
            <w:tcW w:w="994"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105pt"/>
              </w:rPr>
              <w:t>2013 г.</w:t>
            </w:r>
          </w:p>
        </w:tc>
        <w:tc>
          <w:tcPr>
            <w:tcW w:w="994"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105pt"/>
              </w:rPr>
              <w:t xml:space="preserve">2033 </w:t>
            </w:r>
            <w:r>
              <w:rPr>
                <w:rStyle w:val="2105pt0"/>
              </w:rPr>
              <w:t>г.</w:t>
            </w:r>
          </w:p>
        </w:tc>
        <w:tc>
          <w:tcPr>
            <w:tcW w:w="5054"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
              </w:rPr>
              <w:t>Группа населенных пунктов, в соответствии с классификацией СП 42.13330.2011</w:t>
            </w:r>
          </w:p>
        </w:tc>
      </w:tr>
      <w:tr w:rsidR="0017257B">
        <w:trPr>
          <w:trHeight w:hRule="exact" w:val="422"/>
        </w:trPr>
        <w:tc>
          <w:tcPr>
            <w:tcW w:w="2410"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105pt"/>
              </w:rPr>
              <w:t>Всего по МО</w:t>
            </w:r>
          </w:p>
        </w:tc>
        <w:tc>
          <w:tcPr>
            <w:tcW w:w="994"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105pt"/>
              </w:rPr>
              <w:t>965</w:t>
            </w:r>
          </w:p>
        </w:tc>
        <w:tc>
          <w:tcPr>
            <w:tcW w:w="994"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105pt"/>
              </w:rPr>
              <w:t>1030</w:t>
            </w:r>
          </w:p>
        </w:tc>
        <w:tc>
          <w:tcPr>
            <w:tcW w:w="5054" w:type="dxa"/>
            <w:tcBorders>
              <w:top w:val="single" w:sz="4" w:space="0" w:color="auto"/>
              <w:left w:val="single" w:sz="4" w:space="0" w:color="auto"/>
              <w:right w:val="single" w:sz="4" w:space="0" w:color="auto"/>
            </w:tcBorders>
            <w:shd w:val="clear" w:color="auto" w:fill="FFFFFF"/>
          </w:tcPr>
          <w:p w:rsidR="0017257B" w:rsidRDefault="0017257B" w:rsidP="007854BC">
            <w:pPr>
              <w:ind w:firstLine="709"/>
              <w:rPr>
                <w:sz w:val="10"/>
                <w:szCs w:val="10"/>
              </w:rPr>
            </w:pPr>
          </w:p>
        </w:tc>
      </w:tr>
      <w:tr w:rsidR="0017257B">
        <w:trPr>
          <w:trHeight w:hRule="exact" w:val="264"/>
        </w:trPr>
        <w:tc>
          <w:tcPr>
            <w:tcW w:w="2410"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lastRenderedPageBreak/>
              <w:t>с.Гавриловка</w:t>
            </w:r>
          </w:p>
        </w:tc>
        <w:tc>
          <w:tcPr>
            <w:tcW w:w="994"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710</w:t>
            </w:r>
          </w:p>
        </w:tc>
        <w:tc>
          <w:tcPr>
            <w:tcW w:w="994"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105pt"/>
              </w:rPr>
              <w:t>753</w:t>
            </w:r>
          </w:p>
        </w:tc>
        <w:tc>
          <w:tcPr>
            <w:tcW w:w="5054"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
              </w:rPr>
              <w:t>средние</w:t>
            </w:r>
          </w:p>
        </w:tc>
      </w:tr>
      <w:tr w:rsidR="0017257B">
        <w:trPr>
          <w:trHeight w:hRule="exact" w:val="283"/>
        </w:trPr>
        <w:tc>
          <w:tcPr>
            <w:tcW w:w="2410"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д.Булгаково</w:t>
            </w:r>
          </w:p>
        </w:tc>
        <w:tc>
          <w:tcPr>
            <w:tcW w:w="994"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149</w:t>
            </w:r>
          </w:p>
        </w:tc>
        <w:tc>
          <w:tcPr>
            <w:tcW w:w="994"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105pt"/>
              </w:rPr>
              <w:t>155</w:t>
            </w:r>
          </w:p>
        </w:tc>
        <w:tc>
          <w:tcPr>
            <w:tcW w:w="5054"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
              </w:rPr>
              <w:t>малые</w:t>
            </w:r>
          </w:p>
        </w:tc>
      </w:tr>
      <w:tr w:rsidR="0017257B">
        <w:trPr>
          <w:trHeight w:hRule="exact" w:val="274"/>
        </w:trPr>
        <w:tc>
          <w:tcPr>
            <w:tcW w:w="2410"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д.Правда</w:t>
            </w:r>
          </w:p>
        </w:tc>
        <w:tc>
          <w:tcPr>
            <w:tcW w:w="994"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61</w:t>
            </w:r>
          </w:p>
        </w:tc>
        <w:tc>
          <w:tcPr>
            <w:tcW w:w="994"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105pt"/>
              </w:rPr>
              <w:t>71</w:t>
            </w:r>
          </w:p>
        </w:tc>
        <w:tc>
          <w:tcPr>
            <w:tcW w:w="5054"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
              </w:rPr>
              <w:t>малые</w:t>
            </w:r>
          </w:p>
        </w:tc>
      </w:tr>
      <w:tr w:rsidR="0017257B">
        <w:trPr>
          <w:trHeight w:hRule="exact" w:val="298"/>
        </w:trPr>
        <w:tc>
          <w:tcPr>
            <w:tcW w:w="2410" w:type="dxa"/>
            <w:tcBorders>
              <w:top w:val="single" w:sz="4" w:space="0" w:color="auto"/>
              <w:left w:val="single" w:sz="4" w:space="0" w:color="auto"/>
              <w:bottom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д.Родники</w:t>
            </w:r>
          </w:p>
        </w:tc>
        <w:tc>
          <w:tcPr>
            <w:tcW w:w="994" w:type="dxa"/>
            <w:tcBorders>
              <w:top w:val="single" w:sz="4" w:space="0" w:color="auto"/>
              <w:left w:val="single" w:sz="4" w:space="0" w:color="auto"/>
              <w:bottom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0"/>
              </w:rPr>
              <w:t>45</w:t>
            </w:r>
          </w:p>
        </w:tc>
        <w:tc>
          <w:tcPr>
            <w:tcW w:w="994" w:type="dxa"/>
            <w:tcBorders>
              <w:top w:val="single" w:sz="4" w:space="0" w:color="auto"/>
              <w:left w:val="single" w:sz="4" w:space="0" w:color="auto"/>
              <w:bottom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105pt"/>
              </w:rPr>
              <w:t>51</w:t>
            </w:r>
          </w:p>
        </w:tc>
        <w:tc>
          <w:tcPr>
            <w:tcW w:w="5054" w:type="dxa"/>
            <w:tcBorders>
              <w:top w:val="single" w:sz="4" w:space="0" w:color="auto"/>
              <w:left w:val="single" w:sz="4" w:space="0" w:color="auto"/>
              <w:bottom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105pt"/>
              </w:rPr>
              <w:t>малые</w:t>
            </w:r>
          </w:p>
        </w:tc>
      </w:tr>
    </w:tbl>
    <w:p w:rsidR="007854BC" w:rsidRDefault="007854BC" w:rsidP="007854BC">
      <w:pPr>
        <w:pStyle w:val="20"/>
        <w:shd w:val="clear" w:color="auto" w:fill="auto"/>
        <w:spacing w:after="0" w:line="240" w:lineRule="auto"/>
        <w:ind w:firstLine="709"/>
        <w:jc w:val="both"/>
      </w:pPr>
    </w:p>
    <w:p w:rsidR="0017257B" w:rsidRDefault="003A125C" w:rsidP="007854BC">
      <w:pPr>
        <w:pStyle w:val="20"/>
        <w:shd w:val="clear" w:color="auto" w:fill="auto"/>
        <w:spacing w:after="0" w:line="240" w:lineRule="auto"/>
        <w:ind w:firstLine="709"/>
        <w:jc w:val="both"/>
      </w:pPr>
      <w:r>
        <w:t xml:space="preserve">Соответственно прогнозная плотность населения в границах установленных жилых зон, которую необходимо учитывать в расчётах при проектировании исходя из численности населения на прогнозный период, составит </w:t>
      </w:r>
      <w:r>
        <w:rPr>
          <w:rStyle w:val="2a"/>
        </w:rPr>
        <w:t>17 человек на 1 га.</w:t>
      </w:r>
    </w:p>
    <w:p w:rsidR="0017257B" w:rsidRDefault="003A125C" w:rsidP="007854BC">
      <w:pPr>
        <w:pStyle w:val="29"/>
        <w:shd w:val="clear" w:color="auto" w:fill="auto"/>
        <w:spacing w:after="0" w:line="240" w:lineRule="auto"/>
        <w:ind w:firstLine="709"/>
      </w:pPr>
      <w:bookmarkStart w:id="6" w:name="bookmark12"/>
      <w:r>
        <w:t>Транспортная инфраструктура</w:t>
      </w:r>
      <w:bookmarkEnd w:id="6"/>
    </w:p>
    <w:p w:rsidR="0017257B" w:rsidRDefault="003A125C" w:rsidP="007854BC">
      <w:pPr>
        <w:pStyle w:val="20"/>
        <w:shd w:val="clear" w:color="auto" w:fill="auto"/>
        <w:spacing w:after="0" w:line="240" w:lineRule="auto"/>
        <w:ind w:firstLine="709"/>
        <w:jc w:val="both"/>
      </w:pPr>
      <w:r>
        <w:t>Муниципальное образование Гавриловский сельсовет находится на территории Саракташского района Оренбургской области Приволжского федерального округа Российской федерации (Закон Оренбургской области "Об утверждении перечня</w:t>
      </w:r>
      <w:r w:rsidR="00F80007">
        <w:t xml:space="preserve"> муниципальных образований</w:t>
      </w:r>
    </w:p>
    <w:p w:rsidR="0017257B" w:rsidRDefault="0017257B" w:rsidP="007854BC">
      <w:pPr>
        <w:pStyle w:val="a5"/>
        <w:framePr w:wrap="none" w:vAnchor="page" w:hAnchor="page" w:x="10885" w:y="16063"/>
        <w:shd w:val="clear" w:color="auto" w:fill="auto"/>
        <w:spacing w:line="240" w:lineRule="auto"/>
        <w:ind w:firstLine="709"/>
      </w:pPr>
    </w:p>
    <w:p w:rsidR="0017257B" w:rsidRDefault="003A125C" w:rsidP="007854BC">
      <w:pPr>
        <w:pStyle w:val="20"/>
        <w:shd w:val="clear" w:color="auto" w:fill="auto"/>
        <w:spacing w:after="0" w:line="240" w:lineRule="auto"/>
        <w:ind w:firstLine="709"/>
        <w:jc w:val="both"/>
      </w:pPr>
      <w:r>
        <w:t>Оренбургской области и населенных пунктов, входящих в их состав" от 15 сентября 2008 г.).</w:t>
      </w:r>
    </w:p>
    <w:p w:rsidR="0017257B" w:rsidRDefault="003A125C" w:rsidP="007854BC">
      <w:pPr>
        <w:pStyle w:val="20"/>
        <w:shd w:val="clear" w:color="auto" w:fill="auto"/>
        <w:spacing w:after="0" w:line="240" w:lineRule="auto"/>
        <w:ind w:firstLine="709"/>
        <w:jc w:val="both"/>
      </w:pPr>
      <w:r>
        <w:t>Гавриловский сельсовет расположен в северо-западной части Саракташского района, граничит на севере - с Надеждинским сельсоветом, на северо-востоке - с Карагузинским сельсоветом, на востоке - с Васильевским сельсоветом, на юго-востоке - с Федоровским Первым сельсоветом, на юге - с Черноотрожским сельсоветом, на западе - с Николаевским сельсоветом Саракташского района.</w:t>
      </w:r>
    </w:p>
    <w:p w:rsidR="0017257B" w:rsidRDefault="003A125C" w:rsidP="007854BC">
      <w:pPr>
        <w:pStyle w:val="20"/>
        <w:shd w:val="clear" w:color="auto" w:fill="auto"/>
        <w:spacing w:after="0" w:line="240" w:lineRule="auto"/>
        <w:ind w:firstLine="709"/>
        <w:jc w:val="both"/>
      </w:pPr>
      <w:r>
        <w:t>Транспортная инфраструктура Гавриловского сельсовета представлена автомобильным транспортом.</w:t>
      </w:r>
    </w:p>
    <w:p w:rsidR="00F80007" w:rsidRDefault="003A125C" w:rsidP="007854BC">
      <w:pPr>
        <w:pStyle w:val="100"/>
        <w:shd w:val="clear" w:color="auto" w:fill="auto"/>
        <w:tabs>
          <w:tab w:val="left" w:leader="underscore" w:pos="9518"/>
        </w:tabs>
        <w:spacing w:line="240" w:lineRule="auto"/>
        <w:ind w:firstLine="709"/>
        <w:rPr>
          <w:rStyle w:val="101"/>
          <w:i/>
          <w:iCs/>
        </w:rPr>
      </w:pPr>
      <w:r>
        <w:t xml:space="preserve">Перечень автомобильных дорог проходящих по территории Гавриловского сельсовета общего пользования регионального и межмуниципального значения, находящихся в государственной собственности Оренбургской области на основании постановления </w:t>
      </w:r>
      <w:r>
        <w:rPr>
          <w:rStyle w:val="101"/>
          <w:i/>
          <w:iCs/>
        </w:rPr>
        <w:t>Правительства Оренбургской области от 10.04.2012 г. №313-п.</w:t>
      </w:r>
    </w:p>
    <w:p w:rsidR="0017257B" w:rsidRDefault="003A125C" w:rsidP="007854BC">
      <w:pPr>
        <w:pStyle w:val="100"/>
        <w:shd w:val="clear" w:color="auto" w:fill="auto"/>
        <w:tabs>
          <w:tab w:val="left" w:leader="underscore" w:pos="9518"/>
        </w:tabs>
        <w:spacing w:line="240" w:lineRule="auto"/>
        <w:ind w:firstLine="709"/>
      </w:pPr>
      <w:r>
        <w:rPr>
          <w:rStyle w:val="102"/>
        </w:rPr>
        <w:tab/>
      </w:r>
    </w:p>
    <w:tbl>
      <w:tblPr>
        <w:tblOverlap w:val="never"/>
        <w:tblW w:w="9663" w:type="dxa"/>
        <w:jc w:val="center"/>
        <w:tblCellMar>
          <w:left w:w="0" w:type="dxa"/>
          <w:right w:w="0" w:type="dxa"/>
        </w:tblCellMar>
        <w:tblLook w:val="04A0"/>
      </w:tblPr>
      <w:tblGrid>
        <w:gridCol w:w="576"/>
        <w:gridCol w:w="1747"/>
        <w:gridCol w:w="2790"/>
        <w:gridCol w:w="850"/>
        <w:gridCol w:w="1416"/>
        <w:gridCol w:w="566"/>
        <w:gridCol w:w="787"/>
        <w:gridCol w:w="931"/>
      </w:tblGrid>
      <w:tr w:rsidR="0017257B" w:rsidTr="00887F44">
        <w:trPr>
          <w:trHeight w:hRule="exact" w:val="571"/>
          <w:jc w:val="center"/>
        </w:trPr>
        <w:tc>
          <w:tcPr>
            <w:tcW w:w="576" w:type="dxa"/>
            <w:vMerge w:val="restart"/>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w:t>
            </w:r>
          </w:p>
          <w:p w:rsidR="0017257B" w:rsidRDefault="003A125C" w:rsidP="00887F44">
            <w:pPr>
              <w:pStyle w:val="20"/>
              <w:shd w:val="clear" w:color="auto" w:fill="auto"/>
              <w:spacing w:after="0" w:line="240" w:lineRule="auto"/>
              <w:ind w:firstLine="0"/>
            </w:pPr>
            <w:r>
              <w:rPr>
                <w:rStyle w:val="2b"/>
              </w:rPr>
              <w:t>п/п</w:t>
            </w:r>
          </w:p>
        </w:tc>
        <w:tc>
          <w:tcPr>
            <w:tcW w:w="4537" w:type="dxa"/>
            <w:gridSpan w:val="2"/>
            <w:vMerge w:val="restart"/>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Идентификационный номер / Наименование автомобильной дороги (далее - а/д)</w:t>
            </w:r>
          </w:p>
        </w:tc>
        <w:tc>
          <w:tcPr>
            <w:tcW w:w="850" w:type="dxa"/>
            <w:vMerge w:val="restart"/>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360"/>
                <w:tab w:val="left" w:pos="2639"/>
              </w:tabs>
              <w:spacing w:after="0" w:line="240" w:lineRule="auto"/>
              <w:ind w:firstLine="0"/>
            </w:pPr>
            <w:r>
              <w:rPr>
                <w:rStyle w:val="2b"/>
              </w:rPr>
              <w:t>Всего,</w:t>
            </w:r>
          </w:p>
          <w:p w:rsidR="0017257B" w:rsidRDefault="003A125C" w:rsidP="00887F44">
            <w:pPr>
              <w:pStyle w:val="20"/>
              <w:shd w:val="clear" w:color="auto" w:fill="auto"/>
              <w:tabs>
                <w:tab w:val="left" w:pos="1360"/>
                <w:tab w:val="left" w:pos="2639"/>
              </w:tabs>
              <w:spacing w:after="0" w:line="240" w:lineRule="auto"/>
              <w:ind w:firstLine="0"/>
              <w:jc w:val="center"/>
            </w:pPr>
            <w:r>
              <w:rPr>
                <w:rStyle w:val="2b"/>
              </w:rPr>
              <w:t>км</w:t>
            </w:r>
          </w:p>
        </w:tc>
        <w:tc>
          <w:tcPr>
            <w:tcW w:w="1416" w:type="dxa"/>
            <w:vMerge w:val="restart"/>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В том числе с твердым покрытием, шт.</w:t>
            </w:r>
          </w:p>
        </w:tc>
        <w:tc>
          <w:tcPr>
            <w:tcW w:w="1353" w:type="dxa"/>
            <w:gridSpan w:val="2"/>
            <w:tcBorders>
              <w:top w:val="single" w:sz="4" w:space="0" w:color="auto"/>
              <w:left w:val="single" w:sz="4" w:space="0" w:color="auto"/>
            </w:tcBorders>
            <w:shd w:val="clear" w:color="auto" w:fill="FFFFFF"/>
            <w:vAlign w:val="bottom"/>
          </w:tcPr>
          <w:p w:rsidR="0017257B" w:rsidRDefault="003A125C" w:rsidP="00887F44">
            <w:pPr>
              <w:pStyle w:val="20"/>
              <w:shd w:val="clear" w:color="auto" w:fill="auto"/>
              <w:tabs>
                <w:tab w:val="left" w:pos="763"/>
              </w:tabs>
              <w:spacing w:after="0" w:line="240" w:lineRule="auto"/>
              <w:ind w:firstLine="0"/>
              <w:jc w:val="center"/>
            </w:pPr>
            <w:r>
              <w:rPr>
                <w:rStyle w:val="2b"/>
              </w:rPr>
              <w:t>Всего</w:t>
            </w:r>
          </w:p>
          <w:p w:rsidR="0017257B" w:rsidRDefault="003A125C" w:rsidP="00887F44">
            <w:pPr>
              <w:pStyle w:val="20"/>
              <w:shd w:val="clear" w:color="auto" w:fill="auto"/>
              <w:tabs>
                <w:tab w:val="left" w:pos="763"/>
              </w:tabs>
              <w:spacing w:after="0" w:line="240" w:lineRule="auto"/>
              <w:ind w:firstLine="0"/>
              <w:jc w:val="center"/>
            </w:pPr>
            <w:r>
              <w:rPr>
                <w:rStyle w:val="2b"/>
              </w:rPr>
              <w:t>мостов</w:t>
            </w:r>
          </w:p>
        </w:tc>
        <w:tc>
          <w:tcPr>
            <w:tcW w:w="931" w:type="dxa"/>
            <w:vMerge w:val="restart"/>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Категор</w:t>
            </w:r>
          </w:p>
          <w:p w:rsidR="0017257B" w:rsidRDefault="003A125C" w:rsidP="00887F44">
            <w:pPr>
              <w:pStyle w:val="20"/>
              <w:shd w:val="clear" w:color="auto" w:fill="auto"/>
              <w:spacing w:after="0" w:line="240" w:lineRule="auto"/>
              <w:ind w:firstLine="0"/>
              <w:jc w:val="center"/>
            </w:pPr>
            <w:r>
              <w:rPr>
                <w:rStyle w:val="2b"/>
              </w:rPr>
              <w:t>ия</w:t>
            </w:r>
          </w:p>
          <w:p w:rsidR="0017257B" w:rsidRDefault="003A125C" w:rsidP="00887F44">
            <w:pPr>
              <w:pStyle w:val="20"/>
              <w:shd w:val="clear" w:color="auto" w:fill="auto"/>
              <w:spacing w:after="0" w:line="240" w:lineRule="auto"/>
              <w:ind w:firstLine="0"/>
            </w:pPr>
            <w:r>
              <w:rPr>
                <w:rStyle w:val="2b"/>
              </w:rPr>
              <w:t>дороги</w:t>
            </w:r>
          </w:p>
        </w:tc>
      </w:tr>
      <w:tr w:rsidR="0017257B" w:rsidTr="00887F44">
        <w:trPr>
          <w:trHeight w:hRule="exact" w:val="552"/>
          <w:jc w:val="center"/>
        </w:trPr>
        <w:tc>
          <w:tcPr>
            <w:tcW w:w="576" w:type="dxa"/>
            <w:vMerge/>
            <w:tcBorders>
              <w:left w:val="single" w:sz="4" w:space="0" w:color="auto"/>
            </w:tcBorders>
            <w:shd w:val="clear" w:color="auto" w:fill="FFFFFF"/>
            <w:vAlign w:val="center"/>
          </w:tcPr>
          <w:p w:rsidR="0017257B" w:rsidRDefault="0017257B" w:rsidP="00887F44"/>
        </w:tc>
        <w:tc>
          <w:tcPr>
            <w:tcW w:w="4537" w:type="dxa"/>
            <w:gridSpan w:val="2"/>
            <w:vMerge/>
            <w:tcBorders>
              <w:left w:val="single" w:sz="4" w:space="0" w:color="auto"/>
            </w:tcBorders>
            <w:shd w:val="clear" w:color="auto" w:fill="FFFFFF"/>
            <w:vAlign w:val="center"/>
          </w:tcPr>
          <w:p w:rsidR="0017257B" w:rsidRDefault="0017257B" w:rsidP="00887F44"/>
        </w:tc>
        <w:tc>
          <w:tcPr>
            <w:tcW w:w="850" w:type="dxa"/>
            <w:vMerge/>
            <w:tcBorders>
              <w:left w:val="single" w:sz="4" w:space="0" w:color="auto"/>
            </w:tcBorders>
            <w:shd w:val="clear" w:color="auto" w:fill="FFFFFF"/>
            <w:vAlign w:val="center"/>
          </w:tcPr>
          <w:p w:rsidR="0017257B" w:rsidRDefault="0017257B" w:rsidP="00887F44">
            <w:pPr>
              <w:tabs>
                <w:tab w:val="left" w:pos="1360"/>
                <w:tab w:val="left" w:pos="2639"/>
              </w:tabs>
            </w:pPr>
          </w:p>
        </w:tc>
        <w:tc>
          <w:tcPr>
            <w:tcW w:w="1416" w:type="dxa"/>
            <w:vMerge/>
            <w:tcBorders>
              <w:left w:val="single" w:sz="4" w:space="0" w:color="auto"/>
            </w:tcBorders>
            <w:shd w:val="clear" w:color="auto" w:fill="FFFFFF"/>
            <w:vAlign w:val="center"/>
          </w:tcPr>
          <w:p w:rsidR="0017257B" w:rsidRDefault="0017257B" w:rsidP="00887F44"/>
        </w:tc>
        <w:tc>
          <w:tcPr>
            <w:tcW w:w="5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шт.</w:t>
            </w:r>
          </w:p>
        </w:tc>
        <w:tc>
          <w:tcPr>
            <w:tcW w:w="7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jc w:val="center"/>
            </w:pPr>
            <w:r>
              <w:rPr>
                <w:rStyle w:val="2b"/>
              </w:rPr>
              <w:t>п.м</w:t>
            </w:r>
          </w:p>
        </w:tc>
        <w:tc>
          <w:tcPr>
            <w:tcW w:w="931" w:type="dxa"/>
            <w:vMerge/>
            <w:tcBorders>
              <w:left w:val="single" w:sz="4" w:space="0" w:color="auto"/>
              <w:right w:val="single" w:sz="4" w:space="0" w:color="auto"/>
            </w:tcBorders>
            <w:shd w:val="clear" w:color="auto" w:fill="FFFFFF"/>
            <w:vAlign w:val="center"/>
          </w:tcPr>
          <w:p w:rsidR="0017257B" w:rsidRDefault="0017257B" w:rsidP="00887F44"/>
        </w:tc>
      </w:tr>
      <w:tr w:rsidR="0017257B" w:rsidTr="00887F44">
        <w:trPr>
          <w:trHeight w:hRule="exact" w:val="566"/>
          <w:jc w:val="center"/>
        </w:trPr>
        <w:tc>
          <w:tcPr>
            <w:tcW w:w="576"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pPr>
            <w:r>
              <w:rPr>
                <w:rStyle w:val="2b"/>
              </w:rPr>
              <w:t>1</w:t>
            </w:r>
          </w:p>
        </w:tc>
        <w:tc>
          <w:tcPr>
            <w:tcW w:w="1747"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b"/>
              </w:rPr>
              <w:t>53 ОП МЗ 53Н- 2603000</w:t>
            </w:r>
          </w:p>
        </w:tc>
        <w:tc>
          <w:tcPr>
            <w:tcW w:w="279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Гавриловка - Карагузино</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360"/>
                <w:tab w:val="left" w:pos="2639"/>
              </w:tabs>
              <w:spacing w:after="0" w:line="240" w:lineRule="auto"/>
              <w:ind w:firstLine="0"/>
            </w:pPr>
            <w:r>
              <w:rPr>
                <w:rStyle w:val="2b"/>
              </w:rPr>
              <w:t>10,00</w:t>
            </w:r>
          </w:p>
        </w:tc>
        <w:tc>
          <w:tcPr>
            <w:tcW w:w="141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10,00</w:t>
            </w:r>
          </w:p>
        </w:tc>
        <w:tc>
          <w:tcPr>
            <w:tcW w:w="566"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tabs>
                <w:tab w:val="left" w:pos="763"/>
              </w:tabs>
              <w:spacing w:after="0" w:line="240" w:lineRule="auto"/>
              <w:ind w:firstLine="0"/>
            </w:pPr>
            <w:r>
              <w:rPr>
                <w:rStyle w:val="2b"/>
              </w:rPr>
              <w:t>1</w:t>
            </w:r>
          </w:p>
        </w:tc>
        <w:tc>
          <w:tcPr>
            <w:tcW w:w="7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19,50</w:t>
            </w:r>
          </w:p>
        </w:tc>
        <w:tc>
          <w:tcPr>
            <w:tcW w:w="931"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IV</w:t>
            </w:r>
          </w:p>
        </w:tc>
      </w:tr>
      <w:tr w:rsidR="0017257B" w:rsidTr="00887F44">
        <w:trPr>
          <w:trHeight w:hRule="exact" w:val="571"/>
          <w:jc w:val="center"/>
        </w:trPr>
        <w:tc>
          <w:tcPr>
            <w:tcW w:w="57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2</w:t>
            </w:r>
          </w:p>
        </w:tc>
        <w:tc>
          <w:tcPr>
            <w:tcW w:w="1747"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b"/>
              </w:rPr>
              <w:t>53 ОП МЗ 53Н- 2604000</w:t>
            </w:r>
          </w:p>
        </w:tc>
        <w:tc>
          <w:tcPr>
            <w:tcW w:w="279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Гавриловка - Надеждинка</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360"/>
                <w:tab w:val="left" w:pos="2639"/>
              </w:tabs>
              <w:spacing w:after="0" w:line="240" w:lineRule="auto"/>
              <w:ind w:firstLine="0"/>
            </w:pPr>
            <w:r>
              <w:rPr>
                <w:rStyle w:val="2b"/>
              </w:rPr>
              <w:t>17,10</w:t>
            </w:r>
          </w:p>
        </w:tc>
        <w:tc>
          <w:tcPr>
            <w:tcW w:w="141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17,10</w:t>
            </w:r>
          </w:p>
        </w:tc>
        <w:tc>
          <w:tcPr>
            <w:tcW w:w="5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1</w:t>
            </w:r>
          </w:p>
        </w:tc>
        <w:tc>
          <w:tcPr>
            <w:tcW w:w="7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72,50</w:t>
            </w:r>
          </w:p>
        </w:tc>
        <w:tc>
          <w:tcPr>
            <w:tcW w:w="931"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IV</w:t>
            </w:r>
          </w:p>
        </w:tc>
      </w:tr>
      <w:tr w:rsidR="0017257B" w:rsidTr="00887F44">
        <w:trPr>
          <w:trHeight w:hRule="exact" w:val="701"/>
          <w:jc w:val="center"/>
        </w:trPr>
        <w:tc>
          <w:tcPr>
            <w:tcW w:w="57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3</w:t>
            </w:r>
          </w:p>
        </w:tc>
        <w:tc>
          <w:tcPr>
            <w:tcW w:w="174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53 ОП МЗ 53Н- 2610000</w:t>
            </w:r>
          </w:p>
        </w:tc>
        <w:tc>
          <w:tcPr>
            <w:tcW w:w="279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Татарский Саракташ - Гавриловка</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360"/>
                <w:tab w:val="left" w:pos="2639"/>
              </w:tabs>
              <w:spacing w:after="0" w:line="240" w:lineRule="auto"/>
              <w:ind w:firstLine="0"/>
            </w:pPr>
            <w:r>
              <w:rPr>
                <w:rStyle w:val="2b"/>
              </w:rPr>
              <w:t>19,70</w:t>
            </w:r>
          </w:p>
        </w:tc>
        <w:tc>
          <w:tcPr>
            <w:tcW w:w="141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19,70</w:t>
            </w:r>
          </w:p>
        </w:tc>
        <w:tc>
          <w:tcPr>
            <w:tcW w:w="5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1</w:t>
            </w:r>
          </w:p>
        </w:tc>
        <w:tc>
          <w:tcPr>
            <w:tcW w:w="7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16,50</w:t>
            </w:r>
          </w:p>
        </w:tc>
        <w:tc>
          <w:tcPr>
            <w:tcW w:w="931"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IV</w:t>
            </w:r>
          </w:p>
        </w:tc>
      </w:tr>
      <w:tr w:rsidR="0017257B" w:rsidTr="00887F44">
        <w:trPr>
          <w:trHeight w:hRule="exact" w:val="1022"/>
          <w:jc w:val="center"/>
        </w:trPr>
        <w:tc>
          <w:tcPr>
            <w:tcW w:w="576"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4</w:t>
            </w:r>
          </w:p>
        </w:tc>
        <w:tc>
          <w:tcPr>
            <w:tcW w:w="1747"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53 ОП МЗ 53Н- 2611120</w:t>
            </w:r>
          </w:p>
        </w:tc>
        <w:tc>
          <w:tcPr>
            <w:tcW w:w="279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b"/>
              </w:rPr>
              <w:t>Подъезд к с. Гавриловка от а/д Черный Отрог - Вторая Александровка</w:t>
            </w:r>
          </w:p>
        </w:tc>
        <w:tc>
          <w:tcPr>
            <w:tcW w:w="85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360"/>
                <w:tab w:val="left" w:pos="2639"/>
              </w:tabs>
              <w:spacing w:after="0" w:line="240" w:lineRule="auto"/>
              <w:ind w:firstLine="0"/>
            </w:pPr>
            <w:r>
              <w:rPr>
                <w:rStyle w:val="2b"/>
              </w:rPr>
              <w:t>10,50</w:t>
            </w:r>
          </w:p>
        </w:tc>
        <w:tc>
          <w:tcPr>
            <w:tcW w:w="1416"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10,50</w:t>
            </w:r>
          </w:p>
        </w:tc>
        <w:tc>
          <w:tcPr>
            <w:tcW w:w="566"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2</w:t>
            </w:r>
          </w:p>
        </w:tc>
        <w:tc>
          <w:tcPr>
            <w:tcW w:w="787"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763"/>
              </w:tabs>
              <w:spacing w:after="0" w:line="240" w:lineRule="auto"/>
              <w:ind w:firstLine="0"/>
            </w:pPr>
            <w:r>
              <w:rPr>
                <w:rStyle w:val="2b"/>
              </w:rPr>
              <w:t>89,15</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b"/>
              </w:rPr>
              <w:t>IV</w:t>
            </w:r>
          </w:p>
        </w:tc>
      </w:tr>
    </w:tbl>
    <w:p w:rsidR="00F80007" w:rsidRDefault="00F80007" w:rsidP="007854BC">
      <w:pPr>
        <w:pStyle w:val="aa"/>
        <w:shd w:val="clear" w:color="auto" w:fill="auto"/>
        <w:spacing w:line="240" w:lineRule="auto"/>
        <w:ind w:firstLine="709"/>
        <w:jc w:val="left"/>
      </w:pPr>
    </w:p>
    <w:p w:rsidR="0017257B" w:rsidRDefault="003A125C" w:rsidP="007854BC">
      <w:pPr>
        <w:pStyle w:val="aa"/>
        <w:shd w:val="clear" w:color="auto" w:fill="auto"/>
        <w:spacing w:line="240" w:lineRule="auto"/>
        <w:ind w:firstLine="709"/>
        <w:jc w:val="left"/>
      </w:pPr>
      <w:r>
        <w:t>Гравийные межпоселковые дороги на территории сельсовета в собственность МО Гавриловский сельсовет не входят</w:t>
      </w:r>
      <w:r w:rsidR="00F80007">
        <w:t>.</w:t>
      </w:r>
    </w:p>
    <w:p w:rsidR="00F80007" w:rsidRDefault="00F80007" w:rsidP="007854BC">
      <w:pPr>
        <w:pStyle w:val="aa"/>
        <w:shd w:val="clear" w:color="auto" w:fill="auto"/>
        <w:spacing w:line="240" w:lineRule="auto"/>
        <w:ind w:firstLine="709"/>
        <w:jc w:val="left"/>
      </w:pPr>
    </w:p>
    <w:tbl>
      <w:tblPr>
        <w:tblOverlap w:val="never"/>
        <w:tblW w:w="0" w:type="auto"/>
        <w:tblLayout w:type="fixed"/>
        <w:tblCellMar>
          <w:left w:w="10" w:type="dxa"/>
          <w:right w:w="10" w:type="dxa"/>
        </w:tblCellMar>
        <w:tblLook w:val="04A0"/>
      </w:tblPr>
      <w:tblGrid>
        <w:gridCol w:w="422"/>
        <w:gridCol w:w="2093"/>
        <w:gridCol w:w="1738"/>
        <w:gridCol w:w="1843"/>
        <w:gridCol w:w="1987"/>
        <w:gridCol w:w="1421"/>
      </w:tblGrid>
      <w:tr w:rsidR="0017257B">
        <w:trPr>
          <w:trHeight w:hRule="exact" w:val="595"/>
        </w:trPr>
        <w:tc>
          <w:tcPr>
            <w:tcW w:w="422"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w:t>
            </w:r>
          </w:p>
          <w:p w:rsidR="0017257B" w:rsidRDefault="003A125C" w:rsidP="00887F44">
            <w:pPr>
              <w:pStyle w:val="20"/>
              <w:shd w:val="clear" w:color="auto" w:fill="auto"/>
              <w:tabs>
                <w:tab w:val="left" w:pos="142"/>
              </w:tabs>
              <w:spacing w:after="0" w:line="240" w:lineRule="auto"/>
              <w:ind w:firstLine="0"/>
            </w:pPr>
            <w:r>
              <w:rPr>
                <w:rStyle w:val="2b"/>
              </w:rPr>
              <w:t>п/п</w:t>
            </w:r>
          </w:p>
        </w:tc>
        <w:tc>
          <w:tcPr>
            <w:tcW w:w="2093"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Наименование</w:t>
            </w:r>
          </w:p>
          <w:p w:rsidR="0017257B" w:rsidRDefault="003A125C" w:rsidP="00887F44">
            <w:pPr>
              <w:pStyle w:val="20"/>
              <w:shd w:val="clear" w:color="auto" w:fill="auto"/>
              <w:tabs>
                <w:tab w:val="left" w:pos="142"/>
              </w:tabs>
              <w:spacing w:after="0" w:line="240" w:lineRule="auto"/>
              <w:ind w:firstLine="0"/>
            </w:pPr>
            <w:r>
              <w:rPr>
                <w:rStyle w:val="2b"/>
              </w:rPr>
              <w:t>(протяжённость)</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37"/>
              </w:tabs>
              <w:spacing w:after="0" w:line="240" w:lineRule="auto"/>
              <w:ind w:firstLine="0"/>
            </w:pPr>
            <w:r>
              <w:rPr>
                <w:rStyle w:val="2b"/>
              </w:rPr>
              <w:t>Состав</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Местоположение</w:t>
            </w:r>
          </w:p>
        </w:tc>
        <w:tc>
          <w:tcPr>
            <w:tcW w:w="1987"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Дорожное</w:t>
            </w:r>
          </w:p>
          <w:p w:rsidR="0017257B" w:rsidRDefault="003A125C" w:rsidP="00887F44">
            <w:pPr>
              <w:pStyle w:val="20"/>
              <w:shd w:val="clear" w:color="auto" w:fill="auto"/>
              <w:tabs>
                <w:tab w:val="left" w:pos="142"/>
              </w:tabs>
              <w:spacing w:after="0" w:line="240" w:lineRule="auto"/>
              <w:ind w:firstLine="0"/>
            </w:pPr>
            <w:r>
              <w:rPr>
                <w:rStyle w:val="2b"/>
              </w:rPr>
              <w:t>покрытие</w:t>
            </w:r>
          </w:p>
        </w:tc>
        <w:tc>
          <w:tcPr>
            <w:tcW w:w="1421"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Назначение</w:t>
            </w:r>
          </w:p>
        </w:tc>
      </w:tr>
      <w:tr w:rsidR="0017257B">
        <w:trPr>
          <w:trHeight w:hRule="exact" w:val="869"/>
        </w:trPr>
        <w:tc>
          <w:tcPr>
            <w:tcW w:w="42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1</w:t>
            </w:r>
          </w:p>
        </w:tc>
        <w:tc>
          <w:tcPr>
            <w:tcW w:w="209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- 0,8 км</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37"/>
              </w:tabs>
              <w:spacing w:after="0" w:line="240" w:lineRule="auto"/>
              <w:ind w:firstLine="0"/>
            </w:pPr>
            <w:r>
              <w:rPr>
                <w:rStyle w:val="2b"/>
              </w:rPr>
              <w:t>Дорога, уличное освещение</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с. Гавриловка, ул. Школьная</w:t>
            </w:r>
          </w:p>
        </w:tc>
        <w:tc>
          <w:tcPr>
            <w:tcW w:w="19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асфальтовое</w:t>
            </w:r>
          </w:p>
        </w:tc>
        <w:tc>
          <w:tcPr>
            <w:tcW w:w="1421"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trPr>
          <w:trHeight w:hRule="exact" w:val="869"/>
        </w:trPr>
        <w:tc>
          <w:tcPr>
            <w:tcW w:w="42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2</w:t>
            </w:r>
          </w:p>
        </w:tc>
        <w:tc>
          <w:tcPr>
            <w:tcW w:w="209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- 0,6 км</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37"/>
              </w:tabs>
              <w:spacing w:after="0" w:line="240" w:lineRule="auto"/>
              <w:ind w:firstLine="0"/>
            </w:pPr>
            <w:r>
              <w:rPr>
                <w:rStyle w:val="2b"/>
              </w:rPr>
              <w:t>Дорога, уличное освещение</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с. Гавриловка, ул. Молодёжная</w:t>
            </w:r>
          </w:p>
        </w:tc>
        <w:tc>
          <w:tcPr>
            <w:tcW w:w="19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асфальтовое</w:t>
            </w:r>
          </w:p>
        </w:tc>
        <w:tc>
          <w:tcPr>
            <w:tcW w:w="1421"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trPr>
          <w:trHeight w:hRule="exact" w:val="869"/>
        </w:trPr>
        <w:tc>
          <w:tcPr>
            <w:tcW w:w="42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lastRenderedPageBreak/>
              <w:t>3</w:t>
            </w:r>
          </w:p>
        </w:tc>
        <w:tc>
          <w:tcPr>
            <w:tcW w:w="209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- 0,3 км</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с. Гавриловка, ул. Новая</w:t>
            </w:r>
          </w:p>
        </w:tc>
        <w:tc>
          <w:tcPr>
            <w:tcW w:w="19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асфальтовое</w:t>
            </w:r>
          </w:p>
        </w:tc>
        <w:tc>
          <w:tcPr>
            <w:tcW w:w="1421"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rsidTr="00F80007">
        <w:trPr>
          <w:trHeight w:hRule="exact" w:val="1147"/>
        </w:trPr>
        <w:tc>
          <w:tcPr>
            <w:tcW w:w="422"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4</w:t>
            </w:r>
          </w:p>
        </w:tc>
        <w:tc>
          <w:tcPr>
            <w:tcW w:w="2093"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- 0,4 км</w:t>
            </w:r>
          </w:p>
        </w:tc>
        <w:tc>
          <w:tcPr>
            <w:tcW w:w="1738"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с. Гавриловка, ул. Зелёная</w:t>
            </w:r>
          </w:p>
        </w:tc>
        <w:tc>
          <w:tcPr>
            <w:tcW w:w="1987" w:type="dxa"/>
            <w:tcBorders>
              <w:top w:val="single" w:sz="4" w:space="0" w:color="auto"/>
              <w:left w:val="single" w:sz="4" w:space="0" w:color="auto"/>
              <w:bottom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jc w:val="center"/>
            </w:pPr>
            <w:r>
              <w:rPr>
                <w:rStyle w:val="2b"/>
              </w:rPr>
              <w:t>асфальтовое- 0,2 км</w:t>
            </w:r>
          </w:p>
          <w:p w:rsidR="0017257B" w:rsidRDefault="003A125C" w:rsidP="00887F44">
            <w:pPr>
              <w:pStyle w:val="20"/>
              <w:shd w:val="clear" w:color="auto" w:fill="auto"/>
              <w:tabs>
                <w:tab w:val="left" w:pos="142"/>
              </w:tabs>
              <w:spacing w:after="0" w:line="240" w:lineRule="auto"/>
              <w:ind w:firstLine="0"/>
            </w:pPr>
            <w:r>
              <w:rPr>
                <w:rStyle w:val="2b"/>
              </w:rPr>
              <w:t>гравийное - 0,2 км</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rsidTr="00F80007">
        <w:trPr>
          <w:trHeight w:hRule="exact" w:val="977"/>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5</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- 1,2км</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с. Гавриловка, ул. Правды</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асфальтовое</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bl>
    <w:p w:rsidR="0017257B" w:rsidRDefault="0017257B" w:rsidP="00887F44">
      <w:pPr>
        <w:pStyle w:val="a5"/>
        <w:framePr w:wrap="none" w:vAnchor="page" w:hAnchor="page" w:x="10891" w:y="16063"/>
        <w:shd w:val="clear" w:color="auto" w:fill="auto"/>
        <w:tabs>
          <w:tab w:val="left" w:pos="142"/>
        </w:tabs>
        <w:spacing w:line="240" w:lineRule="auto"/>
      </w:pPr>
    </w:p>
    <w:tbl>
      <w:tblPr>
        <w:tblOverlap w:val="never"/>
        <w:tblW w:w="9504" w:type="dxa"/>
        <w:tblLayout w:type="fixed"/>
        <w:tblCellMar>
          <w:left w:w="10" w:type="dxa"/>
          <w:right w:w="10" w:type="dxa"/>
        </w:tblCellMar>
        <w:tblLook w:val="04A0"/>
      </w:tblPr>
      <w:tblGrid>
        <w:gridCol w:w="422"/>
        <w:gridCol w:w="2093"/>
        <w:gridCol w:w="1738"/>
        <w:gridCol w:w="1843"/>
        <w:gridCol w:w="1987"/>
        <w:gridCol w:w="1421"/>
      </w:tblGrid>
      <w:tr w:rsidR="0017257B" w:rsidTr="00F80007">
        <w:trPr>
          <w:trHeight w:hRule="exact" w:val="874"/>
        </w:trPr>
        <w:tc>
          <w:tcPr>
            <w:tcW w:w="42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6</w:t>
            </w:r>
          </w:p>
        </w:tc>
        <w:tc>
          <w:tcPr>
            <w:tcW w:w="209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- 0,8 км</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 Правда, ул.Коммунаров</w:t>
            </w:r>
          </w:p>
        </w:tc>
        <w:tc>
          <w:tcPr>
            <w:tcW w:w="19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гравийное</w:t>
            </w:r>
          </w:p>
        </w:tc>
        <w:tc>
          <w:tcPr>
            <w:tcW w:w="1421"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rsidTr="00F80007">
        <w:trPr>
          <w:trHeight w:hRule="exact" w:val="869"/>
        </w:trPr>
        <w:tc>
          <w:tcPr>
            <w:tcW w:w="42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7</w:t>
            </w:r>
          </w:p>
        </w:tc>
        <w:tc>
          <w:tcPr>
            <w:tcW w:w="209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- 1,0км</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С. Булгаково, ул. Набережная</w:t>
            </w:r>
          </w:p>
        </w:tc>
        <w:tc>
          <w:tcPr>
            <w:tcW w:w="19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гравийное</w:t>
            </w:r>
          </w:p>
        </w:tc>
        <w:tc>
          <w:tcPr>
            <w:tcW w:w="1421"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rsidTr="00F80007">
        <w:trPr>
          <w:trHeight w:hRule="exact" w:val="869"/>
        </w:trPr>
        <w:tc>
          <w:tcPr>
            <w:tcW w:w="42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8</w:t>
            </w:r>
          </w:p>
        </w:tc>
        <w:tc>
          <w:tcPr>
            <w:tcW w:w="209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- 0,6 км</w:t>
            </w:r>
          </w:p>
        </w:tc>
        <w:tc>
          <w:tcPr>
            <w:tcW w:w="1738"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 Правда, ул. Горная</w:t>
            </w:r>
          </w:p>
        </w:tc>
        <w:tc>
          <w:tcPr>
            <w:tcW w:w="198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гравийное</w:t>
            </w:r>
          </w:p>
        </w:tc>
        <w:tc>
          <w:tcPr>
            <w:tcW w:w="1421"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r w:rsidR="0017257B" w:rsidTr="00F80007">
        <w:trPr>
          <w:trHeight w:hRule="exact" w:val="878"/>
        </w:trPr>
        <w:tc>
          <w:tcPr>
            <w:tcW w:w="422"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9</w:t>
            </w:r>
          </w:p>
        </w:tc>
        <w:tc>
          <w:tcPr>
            <w:tcW w:w="2093"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pPr>
            <w:r>
              <w:rPr>
                <w:rStyle w:val="2b"/>
              </w:rPr>
              <w:t>Автодорога - 0,9 км</w:t>
            </w:r>
          </w:p>
        </w:tc>
        <w:tc>
          <w:tcPr>
            <w:tcW w:w="1738"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Дорога, уличное освещение</w:t>
            </w:r>
          </w:p>
        </w:tc>
        <w:tc>
          <w:tcPr>
            <w:tcW w:w="1843"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д. Родники, ул. Просторная</w:t>
            </w:r>
          </w:p>
        </w:tc>
        <w:tc>
          <w:tcPr>
            <w:tcW w:w="1987"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tabs>
                <w:tab w:val="left" w:pos="142"/>
              </w:tabs>
              <w:spacing w:after="0" w:line="240" w:lineRule="auto"/>
              <w:ind w:firstLine="0"/>
              <w:jc w:val="center"/>
            </w:pPr>
            <w:r>
              <w:rPr>
                <w:rStyle w:val="2b"/>
              </w:rPr>
              <w:t>гравийное</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17257B" w:rsidRDefault="003A125C" w:rsidP="00887F44">
            <w:pPr>
              <w:pStyle w:val="20"/>
              <w:shd w:val="clear" w:color="auto" w:fill="auto"/>
              <w:tabs>
                <w:tab w:val="left" w:pos="142"/>
              </w:tabs>
              <w:spacing w:after="0" w:line="240" w:lineRule="auto"/>
              <w:ind w:firstLine="0"/>
            </w:pPr>
            <w:r>
              <w:rPr>
                <w:rStyle w:val="2b"/>
              </w:rPr>
              <w:t>Сооружение</w:t>
            </w:r>
          </w:p>
          <w:p w:rsidR="0017257B" w:rsidRDefault="003A125C" w:rsidP="00887F44">
            <w:pPr>
              <w:pStyle w:val="20"/>
              <w:shd w:val="clear" w:color="auto" w:fill="auto"/>
              <w:tabs>
                <w:tab w:val="left" w:pos="142"/>
              </w:tabs>
              <w:spacing w:after="0" w:line="240" w:lineRule="auto"/>
              <w:ind w:firstLine="0"/>
            </w:pPr>
            <w:r>
              <w:rPr>
                <w:rStyle w:val="2b"/>
              </w:rPr>
              <w:t>дорожного</w:t>
            </w:r>
          </w:p>
          <w:p w:rsidR="0017257B" w:rsidRDefault="003A125C" w:rsidP="00887F44">
            <w:pPr>
              <w:pStyle w:val="20"/>
              <w:shd w:val="clear" w:color="auto" w:fill="auto"/>
              <w:tabs>
                <w:tab w:val="left" w:pos="142"/>
              </w:tabs>
              <w:spacing w:after="0" w:line="240" w:lineRule="auto"/>
              <w:ind w:firstLine="0"/>
            </w:pPr>
            <w:r>
              <w:rPr>
                <w:rStyle w:val="2b"/>
              </w:rPr>
              <w:t>транспорта</w:t>
            </w:r>
          </w:p>
        </w:tc>
      </w:tr>
    </w:tbl>
    <w:p w:rsidR="00887F44" w:rsidRDefault="00887F44" w:rsidP="007854BC">
      <w:pPr>
        <w:pStyle w:val="20"/>
        <w:shd w:val="clear" w:color="auto" w:fill="auto"/>
        <w:spacing w:after="0" w:line="240" w:lineRule="auto"/>
        <w:ind w:firstLine="709"/>
        <w:jc w:val="both"/>
      </w:pPr>
    </w:p>
    <w:p w:rsidR="0017257B" w:rsidRDefault="003A125C" w:rsidP="007854BC">
      <w:pPr>
        <w:pStyle w:val="20"/>
        <w:shd w:val="clear" w:color="auto" w:fill="auto"/>
        <w:spacing w:after="0" w:line="240" w:lineRule="auto"/>
        <w:ind w:firstLine="709"/>
        <w:jc w:val="both"/>
      </w:pPr>
      <w:r>
        <w:t>Тротуаров для пешеходов на территории МО Гавриловский сельсовет нет.</w:t>
      </w:r>
    </w:p>
    <w:p w:rsidR="0017257B" w:rsidRDefault="003A125C" w:rsidP="007854BC">
      <w:pPr>
        <w:pStyle w:val="20"/>
        <w:shd w:val="clear" w:color="auto" w:fill="auto"/>
        <w:spacing w:after="0" w:line="240" w:lineRule="auto"/>
        <w:ind w:firstLine="709"/>
        <w:jc w:val="both"/>
      </w:pPr>
      <w:r>
        <w:t>На территории сельсовета расположено 2 (два) моста.</w:t>
      </w:r>
    </w:p>
    <w:p w:rsidR="0017257B" w:rsidRDefault="003A125C" w:rsidP="007854BC">
      <w:pPr>
        <w:pStyle w:val="20"/>
        <w:shd w:val="clear" w:color="auto" w:fill="auto"/>
        <w:spacing w:after="0" w:line="240" w:lineRule="auto"/>
        <w:ind w:firstLine="709"/>
        <w:jc w:val="both"/>
      </w:pPr>
      <w:r>
        <w:t>Существующих и планируемых объектов транспорта (АГЗС, АНГКС, станций технического обслуживания, автовокзалов, автостанций, стоянок, гаражных массивов и т.п.) на территории МО Гавриловский сельсовет - нет.</w:t>
      </w:r>
    </w:p>
    <w:p w:rsidR="0017257B" w:rsidRDefault="003A125C" w:rsidP="007854BC">
      <w:pPr>
        <w:pStyle w:val="20"/>
        <w:shd w:val="clear" w:color="auto" w:fill="auto"/>
        <w:tabs>
          <w:tab w:val="left" w:leader="underscore" w:pos="7024"/>
        </w:tabs>
        <w:spacing w:after="0" w:line="240" w:lineRule="auto"/>
        <w:ind w:firstLine="709"/>
        <w:jc w:val="both"/>
      </w:pPr>
      <w:r>
        <w:t>Ближайшая железнодорожная станция находится в</w:t>
      </w:r>
      <w:r>
        <w:tab/>
        <w:t>км (пос.Саракташ).</w:t>
      </w:r>
    </w:p>
    <w:p w:rsidR="0017257B" w:rsidRDefault="003A125C" w:rsidP="007854BC">
      <w:pPr>
        <w:pStyle w:val="20"/>
        <w:shd w:val="clear" w:color="auto" w:fill="auto"/>
        <w:spacing w:after="0" w:line="240" w:lineRule="auto"/>
        <w:ind w:firstLine="709"/>
        <w:jc w:val="both"/>
      </w:pPr>
      <w:r>
        <w:t>Ближайший пассажирский аэропорт расположен в городе Оренбург.</w:t>
      </w:r>
    </w:p>
    <w:p w:rsidR="0017257B" w:rsidRDefault="003A125C" w:rsidP="007854BC">
      <w:pPr>
        <w:pStyle w:val="20"/>
        <w:shd w:val="clear" w:color="auto" w:fill="auto"/>
        <w:spacing w:after="0" w:line="240" w:lineRule="auto"/>
        <w:ind w:firstLine="709"/>
        <w:jc w:val="both"/>
      </w:pPr>
      <w:r>
        <w:t>Рейсового межпоселкового и внутрипоселкового транспорта на территории МО нет.</w:t>
      </w:r>
    </w:p>
    <w:p w:rsidR="0017257B" w:rsidRDefault="003A125C" w:rsidP="007854BC">
      <w:pPr>
        <w:pStyle w:val="20"/>
        <w:shd w:val="clear" w:color="auto" w:fill="auto"/>
        <w:spacing w:after="0" w:line="240" w:lineRule="auto"/>
        <w:ind w:firstLine="709"/>
        <w:jc w:val="both"/>
      </w:pPr>
      <w:r>
        <w:t>Маршрутный пассажирский транспорт транзитом через МО Гавриловский сельсовет представлен автобусами общего пользования, частными микроавтобусами. Муниципальные пассажирские перевозки осуществляются через автовокзал расположенный в пос.Саракташ.</w:t>
      </w:r>
    </w:p>
    <w:p w:rsidR="0017257B" w:rsidRDefault="003A125C" w:rsidP="007854BC">
      <w:pPr>
        <w:pStyle w:val="29"/>
        <w:shd w:val="clear" w:color="auto" w:fill="auto"/>
        <w:spacing w:after="0" w:line="240" w:lineRule="auto"/>
        <w:ind w:firstLine="709"/>
      </w:pPr>
      <w:bookmarkStart w:id="7" w:name="bookmark14"/>
      <w:r>
        <w:t>Г еологическое строение и рельеф</w:t>
      </w:r>
      <w:bookmarkEnd w:id="7"/>
    </w:p>
    <w:p w:rsidR="0017257B" w:rsidRDefault="003A125C" w:rsidP="007854BC">
      <w:pPr>
        <w:pStyle w:val="20"/>
        <w:shd w:val="clear" w:color="auto" w:fill="auto"/>
        <w:spacing w:after="0" w:line="240" w:lineRule="auto"/>
        <w:ind w:firstLine="709"/>
        <w:jc w:val="both"/>
      </w:pPr>
      <w:r>
        <w:t>В тектоническом отношении территория Гавриловского сельсовета Саракташского района расположена на стыке Предуральского краевого прогиба, Восточно-Европейской платформы и Прикаспийской синеклизы, имеет очень сложное и неоднородное геологическое строение. Из горных пород в районе преобладают разнообразные отложения мезозоя, среди которых широко распространены пески и галечники средней юры, а также тяжелые глины и писчий мел мелового периода.</w:t>
      </w:r>
    </w:p>
    <w:p w:rsidR="0017257B" w:rsidRDefault="003A125C" w:rsidP="007854BC">
      <w:pPr>
        <w:pStyle w:val="29"/>
        <w:shd w:val="clear" w:color="auto" w:fill="auto"/>
        <w:spacing w:after="0" w:line="240" w:lineRule="auto"/>
        <w:ind w:firstLine="709"/>
      </w:pPr>
      <w:bookmarkStart w:id="8" w:name="bookmark15"/>
      <w:r>
        <w:t>Климат</w:t>
      </w:r>
      <w:bookmarkEnd w:id="8"/>
    </w:p>
    <w:p w:rsidR="0017257B" w:rsidRDefault="003A125C" w:rsidP="007854BC">
      <w:pPr>
        <w:pStyle w:val="20"/>
        <w:shd w:val="clear" w:color="auto" w:fill="auto"/>
        <w:spacing w:after="0" w:line="240" w:lineRule="auto"/>
        <w:ind w:firstLine="709"/>
        <w:jc w:val="both"/>
      </w:pPr>
      <w:r>
        <w:t>Территория МО Гавриловский сельсовет в соответствии со СНиП 23-01-99* СТРОИТЕЛЬНАЯ КЛИМОТОЛОГИЯ относится к климатическому району ША.</w:t>
      </w:r>
    </w:p>
    <w:p w:rsidR="0017257B" w:rsidRDefault="003A125C" w:rsidP="007854BC">
      <w:pPr>
        <w:pStyle w:val="20"/>
        <w:shd w:val="clear" w:color="auto" w:fill="auto"/>
        <w:spacing w:after="0" w:line="240" w:lineRule="auto"/>
        <w:ind w:firstLine="709"/>
        <w:jc w:val="both"/>
      </w:pPr>
      <w:r>
        <w:t>Климат района умеренно-континентальный. Времена года выражены четко. Среднегодовая температура по району изменяется от +4,30 °С на севере, до +4,70 °С на юге. Самый холодный месяц года - январь, средняя температура воздуха минус 18-30 °С. Самый теплый - июль, среднемесячная температура около +30 °С.</w:t>
      </w:r>
    </w:p>
    <w:p w:rsidR="0017257B" w:rsidRDefault="003A125C" w:rsidP="007854BC">
      <w:pPr>
        <w:pStyle w:val="20"/>
        <w:shd w:val="clear" w:color="auto" w:fill="auto"/>
        <w:spacing w:after="0" w:line="240" w:lineRule="auto"/>
        <w:ind w:firstLine="709"/>
        <w:jc w:val="both"/>
      </w:pPr>
      <w:r>
        <w:t>Саракташский район относится к зоне с недостаточным и неустойчивым атмосферным увлажнением, интенсивным испарением, обилием солнечного освещения. Атмосферных осадков за год выпадает около 450 - 500 мм, причем большая часть приходится на весенний - осенний период (около 75%). Снежный покров довольно устойчив, продолжительность его от 4-х до 5-и месяцев. На территории западной части Саракташского района преобладают ветры:</w:t>
      </w:r>
    </w:p>
    <w:p w:rsidR="0017257B" w:rsidRDefault="003A125C" w:rsidP="007854BC">
      <w:pPr>
        <w:pStyle w:val="20"/>
        <w:shd w:val="clear" w:color="auto" w:fill="auto"/>
        <w:spacing w:after="0" w:line="240" w:lineRule="auto"/>
        <w:ind w:firstLine="709"/>
      </w:pPr>
      <w:r>
        <w:lastRenderedPageBreak/>
        <w:t>- юго-западные, восточные, северные и северо-восточные;</w:t>
      </w:r>
    </w:p>
    <w:p w:rsidR="0017257B" w:rsidRDefault="0017257B" w:rsidP="007854BC">
      <w:pPr>
        <w:pStyle w:val="a5"/>
        <w:framePr w:wrap="none" w:vAnchor="page" w:hAnchor="page" w:x="10895"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Среднегодовая скорость ветра не более 3-4 м/сек.</w:t>
      </w:r>
    </w:p>
    <w:p w:rsidR="0017257B" w:rsidRDefault="003A125C" w:rsidP="007854BC">
      <w:pPr>
        <w:pStyle w:val="20"/>
        <w:shd w:val="clear" w:color="auto" w:fill="auto"/>
        <w:spacing w:after="0" w:line="240" w:lineRule="auto"/>
        <w:ind w:firstLine="709"/>
      </w:pPr>
      <w:r>
        <w:t>Абсолютный минимум температур: зимой - минус 32... - 38 °С, абсолютный максимум температур летом - + 32. + 39 °С.</w:t>
      </w:r>
    </w:p>
    <w:p w:rsidR="0017257B" w:rsidRDefault="003A125C" w:rsidP="007854BC">
      <w:pPr>
        <w:pStyle w:val="29"/>
        <w:numPr>
          <w:ilvl w:val="1"/>
          <w:numId w:val="11"/>
        </w:numPr>
        <w:shd w:val="clear" w:color="auto" w:fill="auto"/>
        <w:tabs>
          <w:tab w:val="left" w:pos="1426"/>
        </w:tabs>
        <w:spacing w:after="0" w:line="240" w:lineRule="auto"/>
        <w:ind w:firstLine="709"/>
      </w:pPr>
      <w:bookmarkStart w:id="9" w:name="bookmark16"/>
      <w:r>
        <w:t>Существующие объекты местного значения</w:t>
      </w:r>
      <w:bookmarkEnd w:id="9"/>
    </w:p>
    <w:p w:rsidR="0017257B" w:rsidRDefault="003A125C" w:rsidP="007854BC">
      <w:pPr>
        <w:pStyle w:val="20"/>
        <w:shd w:val="clear" w:color="auto" w:fill="auto"/>
        <w:spacing w:after="0" w:line="240" w:lineRule="auto"/>
        <w:ind w:firstLine="709"/>
      </w:pPr>
      <w:r>
        <w:t>Обеспечение объектами социального и культурно-бытового обслуживания</w:t>
      </w:r>
      <w:r w:rsidR="00F80007">
        <w:t xml:space="preserve"> </w:t>
      </w:r>
      <w:r>
        <w:t>населения МО Гавриловский сельсовет (согласно генеральному плану):</w:t>
      </w:r>
    </w:p>
    <w:p w:rsidR="00F80007" w:rsidRDefault="00F80007" w:rsidP="007854BC">
      <w:pPr>
        <w:pStyle w:val="aa"/>
        <w:shd w:val="clear" w:color="auto" w:fill="auto"/>
        <w:spacing w:line="240" w:lineRule="auto"/>
        <w:ind w:firstLine="709"/>
        <w:jc w:val="left"/>
      </w:pPr>
    </w:p>
    <w:tbl>
      <w:tblPr>
        <w:tblOverlap w:val="never"/>
        <w:tblW w:w="0" w:type="auto"/>
        <w:tblLayout w:type="fixed"/>
        <w:tblCellMar>
          <w:left w:w="10" w:type="dxa"/>
          <w:right w:w="10" w:type="dxa"/>
        </w:tblCellMar>
        <w:tblLook w:val="04A0"/>
      </w:tblPr>
      <w:tblGrid>
        <w:gridCol w:w="4680"/>
        <w:gridCol w:w="1560"/>
        <w:gridCol w:w="1277"/>
        <w:gridCol w:w="850"/>
        <w:gridCol w:w="1003"/>
      </w:tblGrid>
      <w:tr w:rsidR="0017257B">
        <w:trPr>
          <w:trHeight w:hRule="exact" w:val="2400"/>
        </w:trPr>
        <w:tc>
          <w:tcPr>
            <w:tcW w:w="468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105pt"/>
              </w:rPr>
              <w:t>Наименование учреждений</w:t>
            </w:r>
          </w:p>
        </w:tc>
        <w:tc>
          <w:tcPr>
            <w:tcW w:w="156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105pt"/>
              </w:rPr>
              <w:t>Ед. изм.</w:t>
            </w:r>
          </w:p>
        </w:tc>
        <w:tc>
          <w:tcPr>
            <w:tcW w:w="1277" w:type="dxa"/>
            <w:tcBorders>
              <w:top w:val="single" w:sz="4" w:space="0" w:color="auto"/>
              <w:left w:val="single" w:sz="4" w:space="0" w:color="auto"/>
            </w:tcBorders>
            <w:shd w:val="clear" w:color="auto" w:fill="FFFFFF"/>
            <w:textDirection w:val="btLr"/>
          </w:tcPr>
          <w:p w:rsidR="0017257B" w:rsidRDefault="003A125C" w:rsidP="00887F44">
            <w:pPr>
              <w:pStyle w:val="20"/>
              <w:shd w:val="clear" w:color="auto" w:fill="auto"/>
              <w:spacing w:after="0" w:line="240" w:lineRule="auto"/>
              <w:ind w:firstLine="0"/>
              <w:jc w:val="center"/>
            </w:pPr>
            <w:r>
              <w:rPr>
                <w:rStyle w:val="2105pt"/>
              </w:rPr>
              <w:t>Проектная мощность / Фактическая мощность</w:t>
            </w:r>
          </w:p>
        </w:tc>
        <w:tc>
          <w:tcPr>
            <w:tcW w:w="850" w:type="dxa"/>
            <w:tcBorders>
              <w:top w:val="single" w:sz="4" w:space="0" w:color="auto"/>
              <w:left w:val="single" w:sz="4" w:space="0" w:color="auto"/>
            </w:tcBorders>
            <w:shd w:val="clear" w:color="auto" w:fill="FFFFFF"/>
            <w:textDirection w:val="btLr"/>
          </w:tcPr>
          <w:p w:rsidR="0017257B" w:rsidRDefault="003A125C" w:rsidP="00887F44">
            <w:pPr>
              <w:pStyle w:val="20"/>
              <w:shd w:val="clear" w:color="auto" w:fill="auto"/>
              <w:spacing w:after="0" w:line="240" w:lineRule="auto"/>
              <w:ind w:firstLine="0"/>
              <w:jc w:val="center"/>
            </w:pPr>
            <w:r>
              <w:rPr>
                <w:rStyle w:val="2105pt"/>
              </w:rPr>
              <w:t>Обеспеченность на 965 чел., %</w:t>
            </w:r>
          </w:p>
        </w:tc>
        <w:tc>
          <w:tcPr>
            <w:tcW w:w="1003" w:type="dxa"/>
            <w:tcBorders>
              <w:top w:val="single" w:sz="4" w:space="0" w:color="auto"/>
              <w:left w:val="single" w:sz="4" w:space="0" w:color="auto"/>
              <w:right w:val="single" w:sz="4" w:space="0" w:color="auto"/>
            </w:tcBorders>
            <w:shd w:val="clear" w:color="auto" w:fill="FFFFFF"/>
            <w:textDirection w:val="btLr"/>
          </w:tcPr>
          <w:p w:rsidR="0017257B" w:rsidRDefault="003A125C" w:rsidP="00887F44">
            <w:pPr>
              <w:pStyle w:val="20"/>
              <w:shd w:val="clear" w:color="auto" w:fill="auto"/>
              <w:spacing w:after="0" w:line="240" w:lineRule="auto"/>
              <w:ind w:firstLine="0"/>
            </w:pPr>
            <w:r>
              <w:rPr>
                <w:rStyle w:val="2105pt"/>
              </w:rPr>
              <w:t>Требуемая мощность на расчетный срок (2033г.) на 1030 чел.</w:t>
            </w:r>
          </w:p>
        </w:tc>
      </w:tr>
      <w:tr w:rsidR="0017257B">
        <w:trPr>
          <w:trHeight w:hRule="exact" w:val="514"/>
        </w:trPr>
        <w:tc>
          <w:tcPr>
            <w:tcW w:w="4680"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105pt0"/>
              </w:rPr>
              <w:t>Детские дошкольные учреждения (дошкольная группа при школе)</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место</w:t>
            </w:r>
          </w:p>
        </w:tc>
        <w:tc>
          <w:tcPr>
            <w:tcW w:w="1277"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105pt1pt"/>
              </w:rPr>
              <w:t>-/35</w:t>
            </w:r>
            <w:r>
              <w:rPr>
                <w:rStyle w:val="2105pt0"/>
              </w:rPr>
              <w:t xml:space="preserve"> (при школе)</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90</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32-42</w:t>
            </w:r>
          </w:p>
        </w:tc>
      </w:tr>
      <w:tr w:rsidR="0017257B">
        <w:trPr>
          <w:trHeight w:hRule="exact" w:val="581"/>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Общеобразовательные школы</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место</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320 / 60</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242</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141</w:t>
            </w:r>
          </w:p>
        </w:tc>
      </w:tr>
      <w:tr w:rsidR="0017257B" w:rsidTr="00F80007">
        <w:trPr>
          <w:trHeight w:hRule="exact" w:val="754"/>
        </w:trPr>
        <w:tc>
          <w:tcPr>
            <w:tcW w:w="468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Внешкольные учреждения дополнительного образования</w:t>
            </w:r>
          </w:p>
        </w:tc>
        <w:tc>
          <w:tcPr>
            <w:tcW w:w="156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место</w:t>
            </w:r>
          </w:p>
        </w:tc>
        <w:tc>
          <w:tcPr>
            <w:tcW w:w="1277"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х</w:t>
            </w:r>
          </w:p>
        </w:tc>
        <w:tc>
          <w:tcPr>
            <w:tcW w:w="85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17</w:t>
            </w:r>
          </w:p>
        </w:tc>
      </w:tr>
      <w:tr w:rsidR="0017257B" w:rsidTr="00F80007">
        <w:trPr>
          <w:trHeight w:hRule="exact" w:val="61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Больничное учреждение</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койка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14</w:t>
            </w:r>
          </w:p>
        </w:tc>
      </w:tr>
      <w:tr w:rsidR="0017257B" w:rsidTr="00F80007">
        <w:trPr>
          <w:trHeight w:hRule="exact" w:val="907"/>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ФАП</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посещение в смену</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30 / 30</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167</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19</w:t>
            </w:r>
          </w:p>
        </w:tc>
      </w:tr>
      <w:tr w:rsidR="0017257B">
        <w:trPr>
          <w:trHeight w:hRule="exact" w:val="610"/>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Клуб</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место</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300</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155</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155</w:t>
            </w:r>
          </w:p>
        </w:tc>
      </w:tr>
      <w:tr w:rsidR="0017257B">
        <w:trPr>
          <w:trHeight w:hRule="exact" w:val="758"/>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Библиотека</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Книг на чел</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9200</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238</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От 5150</w:t>
            </w:r>
          </w:p>
        </w:tc>
      </w:tr>
      <w:tr w:rsidR="0017257B">
        <w:trPr>
          <w:trHeight w:hRule="exact" w:val="754"/>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Спортивные залы общего пользования</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м2 площади пола зала</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х</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62-83</w:t>
            </w:r>
          </w:p>
        </w:tc>
      </w:tr>
      <w:tr w:rsidR="0017257B">
        <w:trPr>
          <w:trHeight w:hRule="exact" w:val="758"/>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Плоскостные спортивные сооружения</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га</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х</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0,73</w:t>
            </w:r>
            <w:r>
              <w:rPr>
                <w:rStyle w:val="2105pt0"/>
              </w:rPr>
              <w:softHyphen/>
            </w:r>
          </w:p>
          <w:p w:rsidR="0017257B" w:rsidRDefault="003A125C" w:rsidP="00887F44">
            <w:pPr>
              <w:pStyle w:val="20"/>
              <w:shd w:val="clear" w:color="auto" w:fill="auto"/>
              <w:spacing w:after="0" w:line="240" w:lineRule="auto"/>
              <w:ind w:firstLine="0"/>
              <w:jc w:val="center"/>
            </w:pPr>
            <w:r>
              <w:rPr>
                <w:rStyle w:val="2105pt0"/>
              </w:rPr>
              <w:t>0,93</w:t>
            </w:r>
          </w:p>
        </w:tc>
      </w:tr>
      <w:tr w:rsidR="0017257B">
        <w:trPr>
          <w:trHeight w:hRule="exact" w:val="514"/>
        </w:trPr>
        <w:tc>
          <w:tcPr>
            <w:tcW w:w="4680"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105pt0"/>
              </w:rPr>
              <w:t>Магазины продовольственных и непродовольственных товаров</w:t>
            </w:r>
          </w:p>
        </w:tc>
        <w:tc>
          <w:tcPr>
            <w:tcW w:w="1560"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105pt0"/>
              </w:rPr>
              <w:t>м2</w:t>
            </w:r>
          </w:p>
          <w:p w:rsidR="0017257B" w:rsidRDefault="003A125C" w:rsidP="00887F44">
            <w:pPr>
              <w:pStyle w:val="20"/>
              <w:shd w:val="clear" w:color="auto" w:fill="auto"/>
              <w:spacing w:after="0" w:line="240" w:lineRule="auto"/>
              <w:ind w:firstLine="0"/>
            </w:pPr>
            <w:r>
              <w:rPr>
                <w:rStyle w:val="2105pt0"/>
              </w:rPr>
              <w:t>торг.площади</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190</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66</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309</w:t>
            </w:r>
          </w:p>
        </w:tc>
      </w:tr>
      <w:tr w:rsidR="0017257B">
        <w:trPr>
          <w:trHeight w:hRule="exact" w:val="682"/>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Предприятия общественного питания</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посадочное место</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50</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128</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42</w:t>
            </w:r>
          </w:p>
        </w:tc>
      </w:tr>
      <w:tr w:rsidR="0017257B">
        <w:trPr>
          <w:trHeight w:hRule="exact" w:val="514"/>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Пожарная часть</w:t>
            </w:r>
          </w:p>
        </w:tc>
        <w:tc>
          <w:tcPr>
            <w:tcW w:w="1560"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105pt0"/>
              </w:rPr>
              <w:t>1 пожарный автомобиль</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100</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0,5</w:t>
            </w:r>
          </w:p>
        </w:tc>
      </w:tr>
      <w:tr w:rsidR="0017257B">
        <w:trPr>
          <w:trHeight w:hRule="exact" w:val="518"/>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Баня</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помывочное место</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8</w:t>
            </w:r>
          </w:p>
        </w:tc>
      </w:tr>
      <w:tr w:rsidR="0017257B">
        <w:trPr>
          <w:trHeight w:hRule="exact" w:val="494"/>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Парикмахерская</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1 рабочее место</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3</w:t>
            </w:r>
          </w:p>
        </w:tc>
      </w:tr>
      <w:tr w:rsidR="0017257B">
        <w:trPr>
          <w:trHeight w:hRule="exact" w:val="499"/>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Гостиница</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 место</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7</w:t>
            </w:r>
          </w:p>
        </w:tc>
      </w:tr>
      <w:tr w:rsidR="0017257B">
        <w:trPr>
          <w:trHeight w:hRule="exact" w:val="523"/>
        </w:trPr>
        <w:tc>
          <w:tcPr>
            <w:tcW w:w="4680" w:type="dxa"/>
            <w:tcBorders>
              <w:top w:val="single" w:sz="4" w:space="0" w:color="auto"/>
              <w:left w:val="single" w:sz="4" w:space="0" w:color="auto"/>
              <w:bottom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105pt0"/>
              </w:rPr>
              <w:t>Предприятие бытового обслуживания населения малой мощности</w:t>
            </w:r>
          </w:p>
        </w:tc>
        <w:tc>
          <w:tcPr>
            <w:tcW w:w="156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1 рабочее место</w:t>
            </w:r>
          </w:p>
        </w:tc>
        <w:tc>
          <w:tcPr>
            <w:tcW w:w="1277"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85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4</w:t>
            </w:r>
          </w:p>
        </w:tc>
      </w:tr>
    </w:tbl>
    <w:p w:rsidR="0017257B" w:rsidRDefault="0017257B" w:rsidP="007854BC">
      <w:pPr>
        <w:pStyle w:val="a5"/>
        <w:framePr w:wrap="none" w:vAnchor="page" w:hAnchor="page" w:x="10895" w:y="16063"/>
        <w:shd w:val="clear" w:color="auto" w:fill="auto"/>
        <w:spacing w:line="240" w:lineRule="auto"/>
        <w:ind w:firstLine="709"/>
      </w:pPr>
    </w:p>
    <w:tbl>
      <w:tblPr>
        <w:tblOverlap w:val="never"/>
        <w:tblW w:w="9370" w:type="dxa"/>
        <w:tblLayout w:type="fixed"/>
        <w:tblCellMar>
          <w:left w:w="10" w:type="dxa"/>
          <w:right w:w="10" w:type="dxa"/>
        </w:tblCellMar>
        <w:tblLook w:val="04A0"/>
      </w:tblPr>
      <w:tblGrid>
        <w:gridCol w:w="4680"/>
        <w:gridCol w:w="1560"/>
        <w:gridCol w:w="1277"/>
        <w:gridCol w:w="850"/>
        <w:gridCol w:w="1003"/>
      </w:tblGrid>
      <w:tr w:rsidR="0017257B" w:rsidTr="00F80007">
        <w:trPr>
          <w:trHeight w:hRule="exact" w:val="494"/>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lastRenderedPageBreak/>
              <w:t>Прачечная самообслуживания, мини-прачечная</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кг / смену</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21</w:t>
            </w:r>
          </w:p>
        </w:tc>
      </w:tr>
      <w:tr w:rsidR="0017257B" w:rsidTr="00F80007">
        <w:trPr>
          <w:trHeight w:hRule="exact" w:val="566"/>
        </w:trPr>
        <w:tc>
          <w:tcPr>
            <w:tcW w:w="468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105pt0"/>
              </w:rPr>
              <w:t>Химчистка самообслуживания, мини-химчистка</w:t>
            </w:r>
          </w:p>
        </w:tc>
        <w:tc>
          <w:tcPr>
            <w:tcW w:w="156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кг / смену</w:t>
            </w:r>
          </w:p>
        </w:tc>
        <w:tc>
          <w:tcPr>
            <w:tcW w:w="1277"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85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w:t>
            </w:r>
          </w:p>
        </w:tc>
        <w:tc>
          <w:tcPr>
            <w:tcW w:w="1003"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1,3</w:t>
            </w:r>
          </w:p>
        </w:tc>
      </w:tr>
      <w:tr w:rsidR="0017257B" w:rsidTr="00F80007">
        <w:trPr>
          <w:trHeight w:hRule="exact" w:val="528"/>
        </w:trPr>
        <w:tc>
          <w:tcPr>
            <w:tcW w:w="468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Кладбище</w:t>
            </w:r>
          </w:p>
        </w:tc>
        <w:tc>
          <w:tcPr>
            <w:tcW w:w="1560"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га</w:t>
            </w:r>
          </w:p>
        </w:tc>
        <w:tc>
          <w:tcPr>
            <w:tcW w:w="1277"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2,8137</w:t>
            </w:r>
          </w:p>
        </w:tc>
        <w:tc>
          <w:tcPr>
            <w:tcW w:w="850" w:type="dxa"/>
            <w:tcBorders>
              <w:top w:val="single" w:sz="4" w:space="0" w:color="auto"/>
              <w:left w:val="single" w:sz="4" w:space="0" w:color="auto"/>
              <w:bottom w:val="single" w:sz="4" w:space="0" w:color="auto"/>
            </w:tcBorders>
            <w:shd w:val="clear" w:color="auto" w:fill="FFFFFF"/>
          </w:tcPr>
          <w:p w:rsidR="0017257B" w:rsidRDefault="003A125C" w:rsidP="00887F44">
            <w:pPr>
              <w:pStyle w:val="20"/>
              <w:shd w:val="clear" w:color="auto" w:fill="auto"/>
              <w:spacing w:after="0" w:line="240" w:lineRule="auto"/>
              <w:ind w:firstLine="0"/>
              <w:jc w:val="right"/>
            </w:pPr>
            <w:r>
              <w:rPr>
                <w:rStyle w:val="2105pt0"/>
              </w:rPr>
              <w:t>Более</w:t>
            </w:r>
          </w:p>
          <w:p w:rsidR="0017257B" w:rsidRDefault="003A125C" w:rsidP="00887F44">
            <w:pPr>
              <w:pStyle w:val="20"/>
              <w:shd w:val="clear" w:color="auto" w:fill="auto"/>
              <w:spacing w:after="0" w:line="240" w:lineRule="auto"/>
              <w:ind w:firstLine="0"/>
              <w:jc w:val="right"/>
            </w:pPr>
            <w:r>
              <w:rPr>
                <w:rStyle w:val="2105pt0"/>
              </w:rPr>
              <w:t>100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105pt0"/>
              </w:rPr>
              <w:t>0,25</w:t>
            </w:r>
          </w:p>
        </w:tc>
      </w:tr>
    </w:tbl>
    <w:p w:rsidR="00887F44" w:rsidRDefault="00887F44" w:rsidP="00887F44">
      <w:pPr>
        <w:pStyle w:val="29"/>
        <w:shd w:val="clear" w:color="auto" w:fill="auto"/>
        <w:tabs>
          <w:tab w:val="left" w:pos="778"/>
        </w:tabs>
        <w:spacing w:after="0" w:line="240" w:lineRule="auto"/>
        <w:ind w:firstLine="0"/>
      </w:pPr>
      <w:bookmarkStart w:id="10" w:name="bookmark18"/>
    </w:p>
    <w:p w:rsidR="0017257B" w:rsidRDefault="003A125C" w:rsidP="007854BC">
      <w:pPr>
        <w:pStyle w:val="29"/>
        <w:numPr>
          <w:ilvl w:val="0"/>
          <w:numId w:val="11"/>
        </w:numPr>
        <w:shd w:val="clear" w:color="auto" w:fill="auto"/>
        <w:tabs>
          <w:tab w:val="left" w:pos="778"/>
        </w:tabs>
        <w:spacing w:after="0" w:line="240" w:lineRule="auto"/>
        <w:ind w:firstLine="709"/>
      </w:pPr>
      <w:r>
        <w:t>Планировочная организация территории на основании генерального плана</w:t>
      </w:r>
      <w:bookmarkEnd w:id="10"/>
    </w:p>
    <w:p w:rsidR="00887F44" w:rsidRDefault="00887F44" w:rsidP="00887F44">
      <w:pPr>
        <w:pStyle w:val="29"/>
        <w:shd w:val="clear" w:color="auto" w:fill="auto"/>
        <w:tabs>
          <w:tab w:val="left" w:pos="778"/>
        </w:tabs>
        <w:spacing w:after="0" w:line="240" w:lineRule="auto"/>
        <w:ind w:left="709" w:firstLine="0"/>
      </w:pPr>
    </w:p>
    <w:p w:rsidR="0017257B" w:rsidRDefault="003A125C" w:rsidP="007854BC">
      <w:pPr>
        <w:pStyle w:val="29"/>
        <w:numPr>
          <w:ilvl w:val="0"/>
          <w:numId w:val="13"/>
        </w:numPr>
        <w:shd w:val="clear" w:color="auto" w:fill="auto"/>
        <w:tabs>
          <w:tab w:val="left" w:pos="3014"/>
        </w:tabs>
        <w:spacing w:after="0" w:line="240" w:lineRule="auto"/>
        <w:ind w:firstLine="709"/>
      </w:pPr>
      <w:bookmarkStart w:id="11" w:name="bookmark19"/>
      <w:r>
        <w:t>Современная градостроительная ситуация</w:t>
      </w:r>
      <w:bookmarkEnd w:id="11"/>
    </w:p>
    <w:p w:rsidR="0017257B" w:rsidRDefault="003A125C" w:rsidP="007854BC">
      <w:pPr>
        <w:pStyle w:val="20"/>
        <w:shd w:val="clear" w:color="auto" w:fill="auto"/>
        <w:spacing w:after="0" w:line="240" w:lineRule="auto"/>
        <w:ind w:firstLine="709"/>
        <w:jc w:val="both"/>
      </w:pPr>
      <w:r>
        <w:t>Гавриловский сельсовет расположен в северо-западной части Саракташского района, граничит на севере - с Надеждинским сельсоветом, на северо-востоке - с Карагузинским сельсоветом, на востоке - с Васильевским сельсоветом, на юго-востоке - с Федоровским Первым сельсоветом, на юге - с Черноотрожским сельсоветом, на западе - с Николаевским сельсоветом Саракташского района.</w:t>
      </w:r>
    </w:p>
    <w:p w:rsidR="0017257B" w:rsidRDefault="003A125C" w:rsidP="007854BC">
      <w:pPr>
        <w:pStyle w:val="20"/>
        <w:shd w:val="clear" w:color="auto" w:fill="auto"/>
        <w:spacing w:after="0" w:line="240" w:lineRule="auto"/>
        <w:ind w:firstLine="709"/>
        <w:jc w:val="both"/>
      </w:pPr>
      <w:r>
        <w:t>Административный центр поселения - село Гавриловка, находящийся на расстоянии 90 км по автомобильным дорогам от областного центра и в 15 км от железнодорожной станции в с.Черный Отрог.</w:t>
      </w:r>
    </w:p>
    <w:p w:rsidR="0017257B" w:rsidRDefault="003A125C" w:rsidP="007854BC">
      <w:pPr>
        <w:pStyle w:val="20"/>
        <w:shd w:val="clear" w:color="auto" w:fill="auto"/>
        <w:spacing w:after="0" w:line="240" w:lineRule="auto"/>
        <w:ind w:firstLine="709"/>
        <w:jc w:val="both"/>
      </w:pPr>
      <w:r>
        <w:t>По территории МО Гавриловский сельсовет протекает река Сакмара, протяженностью водотока - 798 км, являющаяся притоком р.Урал. Река Чебенька - правый приток реки Сакмара.</w:t>
      </w:r>
    </w:p>
    <w:p w:rsidR="0017257B" w:rsidRDefault="003A125C" w:rsidP="007854BC">
      <w:pPr>
        <w:pStyle w:val="20"/>
        <w:shd w:val="clear" w:color="auto" w:fill="auto"/>
        <w:spacing w:after="0" w:line="240" w:lineRule="auto"/>
        <w:ind w:firstLine="709"/>
        <w:jc w:val="both"/>
      </w:pPr>
      <w:r>
        <w:t>Перспективы развития муниципального образования Гавриловский сельсовет связаны с агропромышленным комплексом, растениеводством и мясомолочным животноводством.</w:t>
      </w:r>
    </w:p>
    <w:p w:rsidR="0017257B" w:rsidRDefault="003A125C" w:rsidP="007854BC">
      <w:pPr>
        <w:pStyle w:val="20"/>
        <w:shd w:val="clear" w:color="auto" w:fill="auto"/>
        <w:spacing w:after="0" w:line="240" w:lineRule="auto"/>
        <w:ind w:firstLine="709"/>
        <w:jc w:val="both"/>
      </w:pPr>
      <w:r>
        <w:t>Свободные территории позволяют расселить в МО Гавриловский сельсовет 1030 человека (на расчетный срок) с плотностью населения 0,083 чел./га.</w:t>
      </w:r>
    </w:p>
    <w:p w:rsidR="0017257B" w:rsidRDefault="003A125C" w:rsidP="007854BC">
      <w:pPr>
        <w:pStyle w:val="20"/>
        <w:shd w:val="clear" w:color="auto" w:fill="auto"/>
        <w:spacing w:after="0" w:line="240" w:lineRule="auto"/>
        <w:ind w:firstLine="709"/>
        <w:jc w:val="both"/>
      </w:pPr>
      <w:r>
        <w:t>Зонирование населенных пунктов МО на момент подготовки генерального плана сложилось: общественная зона, как правило, находится в центре населенного пункта, взаимное размещение жилой и производственной зон в основном отвечает санитарно</w:t>
      </w:r>
      <w:r>
        <w:softHyphen/>
        <w:t>гигиеническим требованиям.</w:t>
      </w:r>
    </w:p>
    <w:p w:rsidR="00887F44" w:rsidRDefault="00887F44" w:rsidP="007854BC">
      <w:pPr>
        <w:pStyle w:val="20"/>
        <w:shd w:val="clear" w:color="auto" w:fill="auto"/>
        <w:spacing w:after="0" w:line="240" w:lineRule="auto"/>
        <w:ind w:firstLine="709"/>
        <w:jc w:val="both"/>
      </w:pPr>
    </w:p>
    <w:p w:rsidR="0017257B" w:rsidRDefault="003A125C" w:rsidP="007854BC">
      <w:pPr>
        <w:pStyle w:val="29"/>
        <w:numPr>
          <w:ilvl w:val="0"/>
          <w:numId w:val="13"/>
        </w:numPr>
        <w:shd w:val="clear" w:color="auto" w:fill="auto"/>
        <w:tabs>
          <w:tab w:val="left" w:pos="2598"/>
        </w:tabs>
        <w:spacing w:after="0" w:line="240" w:lineRule="auto"/>
        <w:ind w:firstLine="709"/>
      </w:pPr>
      <w:bookmarkStart w:id="12" w:name="bookmark20"/>
      <w:r>
        <w:t>Концепция территориального развития поселения</w:t>
      </w:r>
      <w:bookmarkEnd w:id="12"/>
    </w:p>
    <w:p w:rsidR="0017257B" w:rsidRDefault="003A125C" w:rsidP="007854BC">
      <w:pPr>
        <w:pStyle w:val="20"/>
        <w:shd w:val="clear" w:color="auto" w:fill="auto"/>
        <w:spacing w:after="0" w:line="240" w:lineRule="auto"/>
        <w:ind w:firstLine="709"/>
        <w:jc w:val="both"/>
      </w:pPr>
      <w:r>
        <w:t>Определяющую роль в формировании населенных пунктов МО Гавриловский сельсовет играли водные объекты, входящие в их структуру: способствовали улучшению микроклимата, были тесно связаны с хозяйственной деятельностью населения, обогащали внешний облик и придавали большую выразительность объемно-пространственной композиции поселения.</w:t>
      </w:r>
    </w:p>
    <w:p w:rsidR="0017257B" w:rsidRDefault="003A125C" w:rsidP="007854BC">
      <w:pPr>
        <w:pStyle w:val="20"/>
        <w:shd w:val="clear" w:color="auto" w:fill="auto"/>
        <w:spacing w:after="0" w:line="240" w:lineRule="auto"/>
        <w:ind w:firstLine="709"/>
        <w:jc w:val="both"/>
      </w:pPr>
      <w:r>
        <w:t>Природа являет собой фундаментальную основу формирования сельского поселения. Чем полнее использовались и включались в создаваемую планировку и застройку компоненты его естественной среды, тем интереснее и выразительнее становился архитектурный облик селения в целом. Таким образом, ансамбль поселения представляет собой единый архитектурно-природный комплекс, органически увязывающий искусственно созданные объекты с местным ландшафтом.</w:t>
      </w:r>
    </w:p>
    <w:p w:rsidR="0017257B" w:rsidRDefault="003A125C" w:rsidP="007854BC">
      <w:pPr>
        <w:pStyle w:val="20"/>
        <w:shd w:val="clear" w:color="auto" w:fill="auto"/>
        <w:spacing w:after="0" w:line="240" w:lineRule="auto"/>
        <w:ind w:firstLine="709"/>
        <w:jc w:val="both"/>
      </w:pPr>
      <w:r>
        <w:t>Исходный тип планировочного решения населенных пунктов МО Гавриловский сельсовет относится к селениям с линейной вытянутой в пойме застройкой. Этот тип планировочного решения также называют порядковым (от слова ряд). В старых прибрежных</w:t>
      </w:r>
    </w:p>
    <w:p w:rsidR="0017257B" w:rsidRDefault="0017257B" w:rsidP="007854BC">
      <w:pPr>
        <w:pStyle w:val="a5"/>
        <w:framePr w:wrap="none" w:vAnchor="page" w:hAnchor="page" w:x="10875"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селениях застройка шла обычно в два ряда, т.е. в два порядка. Последующее развитие вышеуказанного типа привело к дальнейшей дифференциации приема планировки и созданию комбинированного линейно-квартального планировочного решения. В данном случае комбинированный тип планировочного решения развивался в направлении формирования преимущественно симметричной композиции.</w:t>
      </w:r>
    </w:p>
    <w:p w:rsidR="0017257B" w:rsidRDefault="003A125C" w:rsidP="007854BC">
      <w:pPr>
        <w:pStyle w:val="20"/>
        <w:shd w:val="clear" w:color="auto" w:fill="auto"/>
        <w:spacing w:after="0" w:line="240" w:lineRule="auto"/>
        <w:ind w:firstLine="709"/>
        <w:jc w:val="both"/>
      </w:pPr>
      <w:r>
        <w:t>Планировочным каркасом жилой территории населенных пунктов являются улицы и площади. Они занимают свыше 20% их территории. Улицы подразделяют на главные, улицы жилых кварталов и хозяйственные проезды, ширина которых определяется из нормативного состава и размеров элементов, составляющих их поперечный профиль.</w:t>
      </w:r>
    </w:p>
    <w:p w:rsidR="0017257B" w:rsidRDefault="003A125C" w:rsidP="007854BC">
      <w:pPr>
        <w:pStyle w:val="20"/>
        <w:shd w:val="clear" w:color="auto" w:fill="auto"/>
        <w:spacing w:after="0" w:line="240" w:lineRule="auto"/>
        <w:ind w:firstLine="709"/>
        <w:jc w:val="both"/>
      </w:pPr>
      <w:r>
        <w:t>Важную градостроительную роль играют площади: главные (центральные), разгрузочные (перед зданиями, привлекающими большие массы людей), транспортные и рыночные. Планировочные решения общественно-деловой зоны: линейное, угловое, тупиковое, узловое. Это определяется размещением застройки центра по отношению к прилегающим улицам. В линейном центре общественные учреждения размещаются вдоль главной улицы поселения, по одну либо по обе стороны улицы, тупиковый тип общественно</w:t>
      </w:r>
      <w:r>
        <w:softHyphen/>
        <w:t xml:space="preserve">деловой зоны организуется на замыкании одной из </w:t>
      </w:r>
      <w:r>
        <w:lastRenderedPageBreak/>
        <w:t>основных улиц с образованием площади за Т-образным перекрестком улиц, угловое решение применяется в условиях более сложных пересечений улиц. Тогда центр располагается на одном из секторов перекрестка, более обширного по размерам.</w:t>
      </w:r>
    </w:p>
    <w:p w:rsidR="0017257B" w:rsidRDefault="003A125C" w:rsidP="007854BC">
      <w:pPr>
        <w:pStyle w:val="20"/>
        <w:shd w:val="clear" w:color="auto" w:fill="auto"/>
        <w:spacing w:after="0" w:line="240" w:lineRule="auto"/>
        <w:ind w:firstLine="709"/>
        <w:jc w:val="both"/>
      </w:pPr>
      <w:r>
        <w:t>Настоящий период эволюции сельского расселения берет начало с 1991 года, когда страна начала переход к рыночным отношениям и вновь появилась частная собственность на землю и средства производства. Новые явления миграции населения, многоукладность сельской экономики, признание права частной собственности на землю, переход экономики на рыночные отношения - все это оказывает значительное влияние на формы сельского расселения, размещение сельских поселений, планировку и застройку поселений и их жилых зон, планировку и застройку отдельной сельской усадьбы, архитектуру жилого дома и надворных построек.</w:t>
      </w:r>
    </w:p>
    <w:p w:rsidR="0017257B" w:rsidRDefault="003A125C" w:rsidP="007854BC">
      <w:pPr>
        <w:pStyle w:val="20"/>
        <w:shd w:val="clear" w:color="auto" w:fill="auto"/>
        <w:spacing w:after="0" w:line="240" w:lineRule="auto"/>
        <w:ind w:firstLine="709"/>
        <w:jc w:val="both"/>
      </w:pPr>
      <w:r>
        <w:t>Социально-экономическая политика, проводимая многие десятилетия в аграрном секторе нашей страны, привела к созданию четко построенной системы сельского расселения и организации среды в сельской местности. Основной территориально-производственной единицей на селе были колхоз или совхоз. Все земли административного сельского района были разделены на несколько территорий этих хозяйств. Система сельских поселений строилась по четкой иерархической схеме: районный центр - центральная усадьба хозяйства - отделение центральной усадьбы - бригадный поселок - полевой стан. Система обслуживания людей, т.е. социальная инфраструктура, строилась по трехступенчатой схеме с определенными радиусами обслуживания объекта сервиса, как правило, принадлежавшего государству.</w:t>
      </w:r>
    </w:p>
    <w:p w:rsidR="0017257B" w:rsidRDefault="003A125C" w:rsidP="007854BC">
      <w:pPr>
        <w:pStyle w:val="20"/>
        <w:shd w:val="clear" w:color="auto" w:fill="auto"/>
        <w:spacing w:after="0" w:line="240" w:lineRule="auto"/>
        <w:ind w:firstLine="709"/>
        <w:jc w:val="both"/>
      </w:pPr>
      <w:r>
        <w:t>Ключевыми факторами, резко изменившими сложившиеся тенденции на территориальном уровне организации сельской среды, являются:</w:t>
      </w:r>
    </w:p>
    <w:p w:rsidR="0017257B" w:rsidRDefault="003A125C" w:rsidP="007854BC">
      <w:pPr>
        <w:pStyle w:val="20"/>
        <w:numPr>
          <w:ilvl w:val="0"/>
          <w:numId w:val="10"/>
        </w:numPr>
        <w:shd w:val="clear" w:color="auto" w:fill="auto"/>
        <w:tabs>
          <w:tab w:val="left" w:pos="962"/>
        </w:tabs>
        <w:spacing w:after="0" w:line="240" w:lineRule="auto"/>
        <w:ind w:firstLine="709"/>
        <w:jc w:val="both"/>
      </w:pPr>
      <w:r>
        <w:t>многоукладность сельской экономики;</w:t>
      </w:r>
    </w:p>
    <w:p w:rsidR="0017257B" w:rsidRDefault="003A125C" w:rsidP="007854BC">
      <w:pPr>
        <w:pStyle w:val="20"/>
        <w:numPr>
          <w:ilvl w:val="0"/>
          <w:numId w:val="10"/>
        </w:numPr>
        <w:shd w:val="clear" w:color="auto" w:fill="auto"/>
        <w:tabs>
          <w:tab w:val="left" w:pos="962"/>
        </w:tabs>
        <w:spacing w:after="0" w:line="240" w:lineRule="auto"/>
        <w:ind w:firstLine="709"/>
        <w:jc w:val="both"/>
      </w:pPr>
      <w:r>
        <w:t>право частной собственности на землю;</w:t>
      </w:r>
    </w:p>
    <w:p w:rsidR="0017257B" w:rsidRDefault="003A125C" w:rsidP="007854BC">
      <w:pPr>
        <w:pStyle w:val="20"/>
        <w:numPr>
          <w:ilvl w:val="0"/>
          <w:numId w:val="10"/>
        </w:numPr>
        <w:shd w:val="clear" w:color="auto" w:fill="auto"/>
        <w:tabs>
          <w:tab w:val="left" w:pos="1133"/>
        </w:tabs>
        <w:spacing w:after="0" w:line="240" w:lineRule="auto"/>
        <w:ind w:firstLine="709"/>
        <w:jc w:val="both"/>
      </w:pPr>
      <w:r>
        <w:t>отказ от тотального государственного регулирования всех сторон сельскохозяйственного производства и сельской жизни.</w:t>
      </w:r>
    </w:p>
    <w:p w:rsidR="0017257B" w:rsidRDefault="003A125C" w:rsidP="007854BC">
      <w:pPr>
        <w:pStyle w:val="20"/>
        <w:shd w:val="clear" w:color="auto" w:fill="auto"/>
        <w:spacing w:after="0" w:line="240" w:lineRule="auto"/>
        <w:ind w:firstLine="709"/>
        <w:jc w:val="both"/>
      </w:pPr>
      <w:r>
        <w:t>Происходит социальное расслоение сельских жителей, определяемое характером хозяйственной деятельности и общественных отношений на селе. Это открывает возможность для разнообразия типов архитектурно-планировочных схем поселений, а также</w:t>
      </w:r>
    </w:p>
    <w:p w:rsidR="0017257B" w:rsidRDefault="0017257B" w:rsidP="007854BC">
      <w:pPr>
        <w:pStyle w:val="a5"/>
        <w:framePr w:wrap="none" w:vAnchor="page" w:hAnchor="page" w:x="10873"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генеральных планов жилых групп. При существующей административно-территориальной организации сельскохозяйственных районов, благодаря демократизации общества и созданию местных органов власти, изменилась структура межселенных связей. Эти связи не будут иметь рамки иерархических отношений, к примеру, между райцентром и бывшим центральным поселком колхоза. Эти связи будут, прежде всего, равноправными, партнерскими и диктуемыми только экономическими, деловыми и хозяйственными интересами отдельного поселения, группы людей, семьи и каждого человека в отдельности. Для осуществления этих многочисленных связей могут быть использованы как существующая транспортная сеть, так и создаваемая заново.</w:t>
      </w:r>
    </w:p>
    <w:p w:rsidR="0017257B" w:rsidRDefault="003A125C" w:rsidP="007854BC">
      <w:pPr>
        <w:pStyle w:val="20"/>
        <w:shd w:val="clear" w:color="auto" w:fill="auto"/>
        <w:spacing w:after="0" w:line="240" w:lineRule="auto"/>
        <w:ind w:firstLine="709"/>
        <w:jc w:val="both"/>
      </w:pPr>
      <w:r>
        <w:t>Как с экономической, так и с социальной точек зрения основное развитие сельскохозяйственного производства начинает осуществляться на базе средних, малых и микропредприятий. Их размещение с концентрацией в специальных производственных зонах необязательно, хотя и имеет ряд преимуществ. Поэтому принцип сквозного зонирования территории поселения дополняется большим разнообразием форм кооперации, блокирования и совмещения объектов жилища, производства, бизнеса и сервиса. В частности, приватизация элементов и учреждений культурно-бытового обслуживания населения делает необходимым приближение их к месту жизни владельца и жилью клиентов.</w:t>
      </w:r>
    </w:p>
    <w:p w:rsidR="0017257B" w:rsidRDefault="003A125C" w:rsidP="007854BC">
      <w:pPr>
        <w:pStyle w:val="20"/>
        <w:shd w:val="clear" w:color="auto" w:fill="auto"/>
        <w:spacing w:after="0" w:line="240" w:lineRule="auto"/>
        <w:ind w:firstLine="709"/>
        <w:jc w:val="both"/>
      </w:pPr>
      <w:r>
        <w:t>Таким образом, новые социально-экономические условия создают предпосылки дисперсного размещения основных элементов сельского поселения - жилища, объектов обслуживания населения, производства, рекреационных территорий, проникновения одних в другие вплоть до полного их слияния.</w:t>
      </w:r>
    </w:p>
    <w:p w:rsidR="0017257B" w:rsidRDefault="003A125C" w:rsidP="007854BC">
      <w:pPr>
        <w:pStyle w:val="20"/>
        <w:shd w:val="clear" w:color="auto" w:fill="auto"/>
        <w:spacing w:after="0" w:line="240" w:lineRule="auto"/>
        <w:ind w:firstLine="709"/>
        <w:jc w:val="both"/>
      </w:pPr>
      <w:r>
        <w:t>Территориальное развитие рассматривается с позиций размещения объектов капитального строительства (жилые дома на участках площадью, соответствующей утвержденным нормам градостроительного проектирования, а также комплексное развитие социальной и инженерной инфраструктуры) на свободных от застройки территориях, расположенных в пределах существующих границ населенных пунктов.</w:t>
      </w:r>
    </w:p>
    <w:p w:rsidR="0017257B" w:rsidRDefault="003A125C" w:rsidP="007854BC">
      <w:pPr>
        <w:pStyle w:val="20"/>
        <w:shd w:val="clear" w:color="auto" w:fill="auto"/>
        <w:spacing w:after="0" w:line="240" w:lineRule="auto"/>
        <w:ind w:firstLine="709"/>
        <w:jc w:val="both"/>
      </w:pPr>
      <w:r>
        <w:t>Базовыми принципами планирования территории муниципального образования Гавриловский сельсовет на градостроительном уровне (планировка и застройка поселения) и основными направлениями развития жилой среды являются:</w:t>
      </w:r>
    </w:p>
    <w:p w:rsidR="0017257B" w:rsidRDefault="003A125C" w:rsidP="007854BC">
      <w:pPr>
        <w:pStyle w:val="20"/>
        <w:numPr>
          <w:ilvl w:val="0"/>
          <w:numId w:val="10"/>
        </w:numPr>
        <w:shd w:val="clear" w:color="auto" w:fill="auto"/>
        <w:tabs>
          <w:tab w:val="left" w:pos="962"/>
        </w:tabs>
        <w:spacing w:after="0" w:line="240" w:lineRule="auto"/>
        <w:ind w:firstLine="709"/>
        <w:jc w:val="both"/>
      </w:pPr>
      <w:r>
        <w:t>реорганизация поселковой среды, повышение её качества;</w:t>
      </w:r>
    </w:p>
    <w:p w:rsidR="0017257B" w:rsidRDefault="003A125C" w:rsidP="007854BC">
      <w:pPr>
        <w:pStyle w:val="20"/>
        <w:numPr>
          <w:ilvl w:val="0"/>
          <w:numId w:val="10"/>
        </w:numPr>
        <w:shd w:val="clear" w:color="auto" w:fill="auto"/>
        <w:tabs>
          <w:tab w:val="left" w:pos="962"/>
        </w:tabs>
        <w:spacing w:after="0" w:line="240" w:lineRule="auto"/>
        <w:ind w:firstLine="709"/>
        <w:jc w:val="both"/>
      </w:pPr>
      <w:r>
        <w:lastRenderedPageBreak/>
        <w:t>усиление связи мест проживания с местами приложения труда;</w:t>
      </w:r>
    </w:p>
    <w:p w:rsidR="0017257B" w:rsidRDefault="003A125C" w:rsidP="007854BC">
      <w:pPr>
        <w:pStyle w:val="20"/>
        <w:shd w:val="clear" w:color="auto" w:fill="auto"/>
        <w:spacing w:after="0" w:line="240" w:lineRule="auto"/>
        <w:ind w:firstLine="709"/>
        <w:jc w:val="both"/>
      </w:pPr>
      <w:r>
        <w:t>-максимальный учет природно-экологических и санитарно-гигиенических ограничений;</w:t>
      </w:r>
    </w:p>
    <w:p w:rsidR="0017257B" w:rsidRDefault="003A125C" w:rsidP="007854BC">
      <w:pPr>
        <w:pStyle w:val="20"/>
        <w:numPr>
          <w:ilvl w:val="0"/>
          <w:numId w:val="10"/>
        </w:numPr>
        <w:shd w:val="clear" w:color="auto" w:fill="auto"/>
        <w:tabs>
          <w:tab w:val="left" w:pos="1099"/>
        </w:tabs>
        <w:spacing w:after="0" w:line="240" w:lineRule="auto"/>
        <w:ind w:firstLine="709"/>
        <w:jc w:val="both"/>
      </w:pPr>
      <w:r>
        <w:t>размещение производственных объектов преимущественно в пределах существующих производственных зон за счет упорядочения использования земельных участков;</w:t>
      </w:r>
    </w:p>
    <w:p w:rsidR="0017257B" w:rsidRDefault="003A125C" w:rsidP="007854BC">
      <w:pPr>
        <w:pStyle w:val="20"/>
        <w:numPr>
          <w:ilvl w:val="0"/>
          <w:numId w:val="10"/>
        </w:numPr>
        <w:shd w:val="clear" w:color="auto" w:fill="auto"/>
        <w:tabs>
          <w:tab w:val="left" w:pos="922"/>
        </w:tabs>
        <w:spacing w:after="0" w:line="240" w:lineRule="auto"/>
        <w:ind w:firstLine="709"/>
        <w:jc w:val="both"/>
      </w:pPr>
      <w:r>
        <w:t>создание жилых групп и отдельных усадеб на основе индивидуального адресного проектирования с детальным учетом потребностей социальных групп населения и потребностей каждой семьи;</w:t>
      </w:r>
    </w:p>
    <w:p w:rsidR="0017257B" w:rsidRDefault="003A125C" w:rsidP="007854BC">
      <w:pPr>
        <w:pStyle w:val="20"/>
        <w:numPr>
          <w:ilvl w:val="0"/>
          <w:numId w:val="10"/>
        </w:numPr>
        <w:shd w:val="clear" w:color="auto" w:fill="auto"/>
        <w:tabs>
          <w:tab w:val="left" w:pos="927"/>
        </w:tabs>
        <w:spacing w:after="0" w:line="240" w:lineRule="auto"/>
        <w:ind w:firstLine="709"/>
        <w:jc w:val="both"/>
      </w:pPr>
      <w:r>
        <w:t>развитие различных вариантов кооперации элементов жилой среды (создание общих мест отдыха для пожилых людей и детей), строительство общих гаражей, хозяйственных построек - теплиц, сараев, погребов и других, возможных для объединения, объектов, что позволяет более рационально использовать территорию жилой застройки;</w:t>
      </w:r>
    </w:p>
    <w:p w:rsidR="0017257B" w:rsidRDefault="003A125C" w:rsidP="007854BC">
      <w:pPr>
        <w:pStyle w:val="20"/>
        <w:shd w:val="clear" w:color="auto" w:fill="auto"/>
        <w:spacing w:after="0" w:line="240" w:lineRule="auto"/>
        <w:ind w:firstLine="709"/>
        <w:jc w:val="both"/>
      </w:pPr>
      <w:r>
        <w:t>-использование в планировке жилых территорий более разнообразных приемов с учетом рельефа местности и ориентации улиц и площадей.</w:t>
      </w:r>
    </w:p>
    <w:p w:rsidR="0017257B" w:rsidRDefault="0017257B" w:rsidP="007854BC">
      <w:pPr>
        <w:pStyle w:val="a5"/>
        <w:framePr w:wrap="none" w:vAnchor="page" w:hAnchor="page" w:x="10875"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Рельеф, описанный по имеющимся морфологическим формам, исследован по условиям стока поверхностных вод: на топографическом плане выявлены линии основных водоразделов и тальвегов, направление и сравнительная интенсивность поверхностного стока. Таким образом определены переувлажненные территории, что является одним из планировочных ограничений для застройки.</w:t>
      </w:r>
    </w:p>
    <w:p w:rsidR="0017257B" w:rsidRDefault="003A125C" w:rsidP="007854BC">
      <w:pPr>
        <w:pStyle w:val="20"/>
        <w:shd w:val="clear" w:color="auto" w:fill="auto"/>
        <w:spacing w:after="0" w:line="240" w:lineRule="auto"/>
        <w:ind w:firstLine="709"/>
        <w:jc w:val="both"/>
      </w:pPr>
      <w:r>
        <w:t>Слишком крутые склоны при определенных условиях подвержены эрозии, что угрожает прочности застройки. В особых случаях застройка таких участков все же возможна, но потребует специальных мероприятий по укреплению, благоустройству территорий и применения особых типов застройки. Обычно такие территории предлагается использовать в рекреационных целях.</w:t>
      </w:r>
    </w:p>
    <w:p w:rsidR="0017257B" w:rsidRDefault="003A125C" w:rsidP="007854BC">
      <w:pPr>
        <w:pStyle w:val="20"/>
        <w:shd w:val="clear" w:color="auto" w:fill="auto"/>
        <w:spacing w:after="0" w:line="240" w:lineRule="auto"/>
        <w:ind w:firstLine="709"/>
        <w:jc w:val="both"/>
      </w:pPr>
      <w:r>
        <w:t>По условиям инсоляции территории в зависимости от ориентации склонов по сторонам горизонта наиболее благоприятны восточные, юго-восточные, южные склоны и вершины; условно благоприятны юго-западные и западные склоны из-за перегрева. Неблагоприятны северо-западные, северные и северо-восточные склоны, особенно при уклонах, превышающих 3%. Те же склоны, имеющие уклон равный или меньший 3%, считаются условно благоприятными: жилые дома без приквартирных участков здесь могут быть размещены, но ни усадебная, ни блокированная жилая застройка на таких склонах не планируется, т.к. поверхность земли здесь не получает прямых солнечных лучей.</w:t>
      </w:r>
    </w:p>
    <w:p w:rsidR="0017257B" w:rsidRDefault="003A125C" w:rsidP="007854BC">
      <w:pPr>
        <w:pStyle w:val="20"/>
        <w:shd w:val="clear" w:color="auto" w:fill="auto"/>
        <w:spacing w:after="0" w:line="240" w:lineRule="auto"/>
        <w:ind w:firstLine="709"/>
        <w:jc w:val="both"/>
      </w:pPr>
      <w:r>
        <w:t>Оценка ветрового микроклимата планируемых жилых функциональных зон базируется на графиках средних величин скоростей и повторяемости ветра по многолетним наблюдениям. Графики роз ветров на 2 периода года исследованы на наличие господствующих и «опасных» направлений. К господствующим относятся наиболее часто повторяющиеся, «опасным» - те, средняя многолетняя скорость которых превышает 5 м/с. Можно отметить, что наиболее обдуваемы возвышенности и их застройке уделено особое внимание с точки зрения назначения. Оптимальная скорость ветра, способствующая комфортному воздухообмену исследуемой местности, находится в пределах от 1 до 5 м/с (средняя многолетняя скорость по направлению). Скорость ниже 1 м/с и частая повторяемость штилей вызывают застой воздуха, а при его загрязнении промышленными и транспортными выбросами экологическая обстановка становится неблагоприятной и даже опасной для здоровья. В таких условиях, если мероприятий, определяемых проектом планировки, недостаточно для проветривания территории, от строительства на таком участке следует отказаться.</w:t>
      </w:r>
    </w:p>
    <w:p w:rsidR="0017257B" w:rsidRDefault="003A125C" w:rsidP="007854BC">
      <w:pPr>
        <w:pStyle w:val="20"/>
        <w:shd w:val="clear" w:color="auto" w:fill="auto"/>
        <w:spacing w:after="0" w:line="240" w:lineRule="auto"/>
        <w:ind w:firstLine="709"/>
        <w:jc w:val="both"/>
      </w:pPr>
      <w:r>
        <w:t>Территориальный ресурс при выполнении функционального зонирования использован максимально: вместе с безусловно пригодными для жилой застройки участками, в жилую и общественную зоны вошли участки, на которых частично наблюдаются указанные ограничения.</w:t>
      </w:r>
    </w:p>
    <w:p w:rsidR="0017257B" w:rsidRDefault="003A125C" w:rsidP="007854BC">
      <w:pPr>
        <w:pStyle w:val="20"/>
        <w:shd w:val="clear" w:color="auto" w:fill="auto"/>
        <w:spacing w:after="0" w:line="240" w:lineRule="auto"/>
        <w:ind w:firstLine="709"/>
        <w:jc w:val="both"/>
      </w:pPr>
      <w:r>
        <w:t>Единый общепоселковый центр, расположенный в геометрической середине селитебной части на пересечении трасс въезда в населенный пункт и главной улицы, обеспечивает населению равную доступность общественного центра. Развитие центра в сторону въезда в населенный пункт делает его доступнее со стороны внешних коммуникаций, т.е. его обслуживание рассчитывается не только на местное население.</w:t>
      </w:r>
    </w:p>
    <w:p w:rsidR="0017257B" w:rsidRDefault="003A125C" w:rsidP="007854BC">
      <w:pPr>
        <w:pStyle w:val="20"/>
        <w:shd w:val="clear" w:color="auto" w:fill="auto"/>
        <w:spacing w:after="0" w:line="240" w:lineRule="auto"/>
        <w:ind w:firstLine="709"/>
        <w:jc w:val="both"/>
      </w:pPr>
      <w:r>
        <w:t>На выбор планировочной структуры кроме величины населенного пункта повлияло взаиморасположение жилой и производственной зон. Организация связи между ними и положение общественного центра в этой системе имеют решающую роль.</w:t>
      </w:r>
    </w:p>
    <w:p w:rsidR="0017257B" w:rsidRDefault="003A125C" w:rsidP="007854BC">
      <w:pPr>
        <w:pStyle w:val="20"/>
        <w:shd w:val="clear" w:color="auto" w:fill="auto"/>
        <w:spacing w:after="0" w:line="240" w:lineRule="auto"/>
        <w:ind w:firstLine="709"/>
        <w:jc w:val="both"/>
      </w:pPr>
      <w:r>
        <w:t>При определении габаритов зоны производственного использования учтены санитарные разрывы и санитарно-защитные зоны, включаемые в состав зоны</w:t>
      </w:r>
    </w:p>
    <w:p w:rsidR="0017257B" w:rsidRDefault="0017257B" w:rsidP="007854BC">
      <w:pPr>
        <w:pStyle w:val="a5"/>
        <w:framePr w:wrap="none" w:vAnchor="page" w:hAnchor="page" w:x="10856"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 xml:space="preserve">производственного использования, роза ветров - размещение производств с подветренной </w:t>
      </w:r>
      <w:r>
        <w:lastRenderedPageBreak/>
        <w:t>стороны по отношению к селитьбе, пригодность площадки для размещения данных видов производств и направление поверхностного стока с территории производства - ниже селитьбы по рельефу и по ходу водотоков. Хорошей защитой от поверхностных стоков с территории производственной зоны является расположение источников загрязнения удаленно от рек и ручьев - более длинный путь стоков по естественным путям сброса в основной водоток местности обеспечивает дополнительную очистку их от загрязнений.</w:t>
      </w:r>
    </w:p>
    <w:p w:rsidR="00887F44" w:rsidRDefault="00887F44" w:rsidP="007854BC">
      <w:pPr>
        <w:pStyle w:val="20"/>
        <w:shd w:val="clear" w:color="auto" w:fill="auto"/>
        <w:spacing w:after="0" w:line="240" w:lineRule="auto"/>
        <w:ind w:firstLine="709"/>
        <w:jc w:val="both"/>
      </w:pPr>
    </w:p>
    <w:p w:rsidR="0017257B" w:rsidRDefault="003A125C" w:rsidP="007854BC">
      <w:pPr>
        <w:pStyle w:val="29"/>
        <w:numPr>
          <w:ilvl w:val="0"/>
          <w:numId w:val="13"/>
        </w:numPr>
        <w:shd w:val="clear" w:color="auto" w:fill="auto"/>
        <w:tabs>
          <w:tab w:val="left" w:pos="1823"/>
        </w:tabs>
        <w:spacing w:after="0" w:line="240" w:lineRule="auto"/>
        <w:ind w:firstLine="709"/>
        <w:jc w:val="left"/>
      </w:pPr>
      <w:bookmarkStart w:id="13" w:name="bookmark22"/>
      <w:r>
        <w:t>Развитие и совершенствование функционального зонирования и планировочной структуры поселения</w:t>
      </w:r>
      <w:bookmarkEnd w:id="13"/>
    </w:p>
    <w:p w:rsidR="0017257B" w:rsidRDefault="003A125C" w:rsidP="007854BC">
      <w:pPr>
        <w:pStyle w:val="80"/>
        <w:shd w:val="clear" w:color="auto" w:fill="auto"/>
        <w:spacing w:before="0" w:line="240" w:lineRule="auto"/>
        <w:ind w:firstLine="709"/>
      </w:pPr>
      <w:r>
        <w:t>Жилая зона.</w:t>
      </w:r>
    </w:p>
    <w:p w:rsidR="0017257B" w:rsidRDefault="003A125C" w:rsidP="007854BC">
      <w:pPr>
        <w:pStyle w:val="20"/>
        <w:shd w:val="clear" w:color="auto" w:fill="auto"/>
        <w:spacing w:after="0" w:line="240" w:lineRule="auto"/>
        <w:ind w:firstLine="709"/>
        <w:jc w:val="both"/>
      </w:pPr>
      <w: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42.13330.2011 «Градостроительство. Планировка и застройка городских и сельских поселений», не допускается размещать в жилых зонах.</w:t>
      </w:r>
    </w:p>
    <w:p w:rsidR="0017257B" w:rsidRDefault="003A125C" w:rsidP="007854BC">
      <w:pPr>
        <w:pStyle w:val="20"/>
        <w:shd w:val="clear" w:color="auto" w:fill="auto"/>
        <w:spacing w:after="0" w:line="240" w:lineRule="auto"/>
        <w:ind w:firstLine="709"/>
        <w:jc w:val="both"/>
      </w:pPr>
      <w:r>
        <w:t>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17257B" w:rsidRDefault="003A125C" w:rsidP="007854BC">
      <w:pPr>
        <w:pStyle w:val="20"/>
        <w:shd w:val="clear" w:color="auto" w:fill="auto"/>
        <w:spacing w:after="0" w:line="240" w:lineRule="auto"/>
        <w:ind w:firstLine="709"/>
        <w:jc w:val="both"/>
      </w:pPr>
      <w: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17257B" w:rsidRDefault="003A125C" w:rsidP="007854BC">
      <w:pPr>
        <w:pStyle w:val="20"/>
        <w:shd w:val="clear" w:color="auto" w:fill="auto"/>
        <w:spacing w:after="0" w:line="240" w:lineRule="auto"/>
        <w:ind w:firstLine="709"/>
        <w:jc w:val="both"/>
      </w:pPr>
      <w:r>
        <w:t>К жилым зонам относятся также части территории садово-дачной застройки, расположенной в пределах границ населенного пункта.</w:t>
      </w:r>
    </w:p>
    <w:p w:rsidR="0017257B" w:rsidRDefault="003A125C" w:rsidP="007854BC">
      <w:pPr>
        <w:pStyle w:val="20"/>
        <w:shd w:val="clear" w:color="auto" w:fill="auto"/>
        <w:spacing w:after="0" w:line="240" w:lineRule="auto"/>
        <w:ind w:firstLine="709"/>
        <w:jc w:val="both"/>
      </w:pPr>
      <w: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17257B" w:rsidRDefault="003A125C" w:rsidP="007854BC">
      <w:pPr>
        <w:pStyle w:val="20"/>
        <w:shd w:val="clear" w:color="auto" w:fill="auto"/>
        <w:spacing w:after="0" w:line="240" w:lineRule="auto"/>
        <w:ind w:firstLine="709"/>
        <w:jc w:val="both"/>
      </w:pPr>
      <w:r>
        <w:t>В основе проектных решений по формированию жилой среды использовались следующие принципы:</w:t>
      </w:r>
    </w:p>
    <w:p w:rsidR="0017257B" w:rsidRDefault="003A125C" w:rsidP="007854BC">
      <w:pPr>
        <w:pStyle w:val="20"/>
        <w:numPr>
          <w:ilvl w:val="0"/>
          <w:numId w:val="10"/>
        </w:numPr>
        <w:shd w:val="clear" w:color="auto" w:fill="auto"/>
        <w:tabs>
          <w:tab w:val="left" w:pos="1057"/>
        </w:tabs>
        <w:spacing w:after="0" w:line="240" w:lineRule="auto"/>
        <w:ind w:firstLine="709"/>
        <w:jc w:val="both"/>
      </w:pPr>
      <w:r>
        <w:t>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17257B" w:rsidRDefault="003A125C" w:rsidP="007854BC">
      <w:pPr>
        <w:pStyle w:val="20"/>
        <w:numPr>
          <w:ilvl w:val="0"/>
          <w:numId w:val="10"/>
        </w:numPr>
        <w:shd w:val="clear" w:color="auto" w:fill="auto"/>
        <w:tabs>
          <w:tab w:val="left" w:pos="1052"/>
        </w:tabs>
        <w:spacing w:after="0" w:line="240" w:lineRule="auto"/>
        <w:ind w:firstLine="709"/>
        <w:jc w:val="both"/>
      </w:pPr>
      <w: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17257B" w:rsidRDefault="003A125C" w:rsidP="007854BC">
      <w:pPr>
        <w:pStyle w:val="20"/>
        <w:numPr>
          <w:ilvl w:val="0"/>
          <w:numId w:val="10"/>
        </w:numPr>
        <w:shd w:val="clear" w:color="auto" w:fill="auto"/>
        <w:tabs>
          <w:tab w:val="left" w:pos="1082"/>
        </w:tabs>
        <w:spacing w:after="0" w:line="240" w:lineRule="auto"/>
        <w:ind w:firstLine="709"/>
        <w:jc w:val="both"/>
      </w:pPr>
      <w:r>
        <w:t>выход на показатель обеспеченности не менее 30 м кв. общей площади на человека.</w:t>
      </w:r>
    </w:p>
    <w:p w:rsidR="0017257B" w:rsidRDefault="003A125C" w:rsidP="007854BC">
      <w:pPr>
        <w:pStyle w:val="20"/>
        <w:shd w:val="clear" w:color="auto" w:fill="auto"/>
        <w:spacing w:after="0" w:line="240" w:lineRule="auto"/>
        <w:ind w:firstLine="709"/>
        <w:jc w:val="both"/>
      </w:pPr>
      <w:r>
        <w:t>Такой подход позволит значительно улучшить жилую среду, оптимизировать</w:t>
      </w:r>
    </w:p>
    <w:p w:rsidR="0017257B" w:rsidRDefault="003A125C" w:rsidP="007854BC">
      <w:pPr>
        <w:pStyle w:val="20"/>
        <w:shd w:val="clear" w:color="auto" w:fill="auto"/>
        <w:spacing w:after="0" w:line="240" w:lineRule="auto"/>
        <w:ind w:firstLine="709"/>
        <w:jc w:val="both"/>
      </w:pPr>
      <w:r>
        <w:t>затраты на создание полноценной социальной и инженерной инфраструктуры.</w:t>
      </w:r>
    </w:p>
    <w:p w:rsidR="0017257B" w:rsidRDefault="0017257B" w:rsidP="007854BC">
      <w:pPr>
        <w:pStyle w:val="a5"/>
        <w:framePr w:wrap="none" w:vAnchor="page" w:hAnchor="page" w:x="10856"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w:t>
      </w:r>
    </w:p>
    <w:p w:rsidR="0017257B" w:rsidRDefault="003A125C" w:rsidP="007854BC">
      <w:pPr>
        <w:pStyle w:val="20"/>
        <w:shd w:val="clear" w:color="auto" w:fill="auto"/>
        <w:spacing w:after="0" w:line="240" w:lineRule="auto"/>
        <w:ind w:firstLine="709"/>
        <w:jc w:val="both"/>
      </w:pPr>
      <w:r>
        <w:t>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w:t>
      </w:r>
    </w:p>
    <w:p w:rsidR="0017257B" w:rsidRDefault="003A125C" w:rsidP="007854BC">
      <w:pPr>
        <w:pStyle w:val="20"/>
        <w:shd w:val="clear" w:color="auto" w:fill="auto"/>
        <w:spacing w:after="0" w:line="240" w:lineRule="auto"/>
        <w:ind w:firstLine="709"/>
        <w:jc w:val="both"/>
      </w:pPr>
      <w: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w:t>
      </w:r>
    </w:p>
    <w:p w:rsidR="0017257B" w:rsidRDefault="003A125C" w:rsidP="007854BC">
      <w:pPr>
        <w:pStyle w:val="20"/>
        <w:shd w:val="clear" w:color="auto" w:fill="auto"/>
        <w:spacing w:after="0" w:line="240" w:lineRule="auto"/>
        <w:ind w:firstLine="709"/>
        <w:jc w:val="both"/>
      </w:pPr>
      <w: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w:t>
      </w:r>
      <w:r>
        <w:lastRenderedPageBreak/>
        <w:t>усадебному дому с соблюдением требований санитарных и противопожарных норм.</w:t>
      </w:r>
    </w:p>
    <w:p w:rsidR="0017257B" w:rsidRDefault="003A125C" w:rsidP="007854BC">
      <w:pPr>
        <w:pStyle w:val="20"/>
        <w:shd w:val="clear" w:color="auto" w:fill="auto"/>
        <w:spacing w:after="0" w:line="240" w:lineRule="auto"/>
        <w:ind w:firstLine="709"/>
        <w:jc w:val="both"/>
      </w:pPr>
      <w:r>
        <w:t>Основные проектные предложения в решении жилищной проблемы и новая жилищная политика:</w:t>
      </w:r>
    </w:p>
    <w:p w:rsidR="0017257B" w:rsidRDefault="003A125C" w:rsidP="007854BC">
      <w:pPr>
        <w:pStyle w:val="20"/>
        <w:numPr>
          <w:ilvl w:val="0"/>
          <w:numId w:val="10"/>
        </w:numPr>
        <w:shd w:val="clear" w:color="auto" w:fill="auto"/>
        <w:tabs>
          <w:tab w:val="left" w:pos="1082"/>
        </w:tabs>
        <w:spacing w:after="0" w:line="240" w:lineRule="auto"/>
        <w:ind w:firstLine="709"/>
        <w:jc w:val="both"/>
      </w:pPr>
      <w:r>
        <w:t>освоение новых площадок под жилищное строительство;</w:t>
      </w:r>
    </w:p>
    <w:p w:rsidR="0017257B" w:rsidRDefault="003A125C" w:rsidP="007854BC">
      <w:pPr>
        <w:pStyle w:val="20"/>
        <w:shd w:val="clear" w:color="auto" w:fill="auto"/>
        <w:spacing w:after="0" w:line="240" w:lineRule="auto"/>
        <w:ind w:firstLine="709"/>
        <w:jc w:val="both"/>
      </w:pPr>
      <w:r>
        <w:t>-наращивание темпов строительства жилья за счет индивидуального строительства;</w:t>
      </w:r>
    </w:p>
    <w:p w:rsidR="0017257B" w:rsidRDefault="003A125C" w:rsidP="007854BC">
      <w:pPr>
        <w:pStyle w:val="20"/>
        <w:numPr>
          <w:ilvl w:val="0"/>
          <w:numId w:val="10"/>
        </w:numPr>
        <w:shd w:val="clear" w:color="auto" w:fill="auto"/>
        <w:tabs>
          <w:tab w:val="left" w:pos="1082"/>
        </w:tabs>
        <w:spacing w:after="0" w:line="240" w:lineRule="auto"/>
        <w:ind w:firstLine="709"/>
        <w:jc w:val="both"/>
      </w:pPr>
      <w:r>
        <w:t>ликвидация ветхого, аварийного фонда;</w:t>
      </w:r>
    </w:p>
    <w:p w:rsidR="0017257B" w:rsidRDefault="003A125C" w:rsidP="007854BC">
      <w:pPr>
        <w:pStyle w:val="20"/>
        <w:shd w:val="clear" w:color="auto" w:fill="auto"/>
        <w:spacing w:after="0" w:line="240" w:lineRule="auto"/>
        <w:ind w:firstLine="709"/>
        <w:jc w:val="both"/>
      </w:pPr>
      <w: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17257B" w:rsidRDefault="003A125C" w:rsidP="007854BC">
      <w:pPr>
        <w:pStyle w:val="100"/>
        <w:shd w:val="clear" w:color="auto" w:fill="auto"/>
        <w:spacing w:line="240" w:lineRule="auto"/>
        <w:ind w:firstLine="709"/>
      </w:pPr>
      <w:r>
        <w:t>Основные параметры застройки жилых зон:</w:t>
      </w:r>
    </w:p>
    <w:p w:rsidR="0017257B" w:rsidRDefault="003A125C" w:rsidP="007854BC">
      <w:pPr>
        <w:pStyle w:val="100"/>
        <w:shd w:val="clear" w:color="auto" w:fill="auto"/>
        <w:spacing w:line="240" w:lineRule="auto"/>
        <w:ind w:firstLine="709"/>
      </w:pPr>
      <w:r>
        <w:t>Тип застройки - усадебный.</w:t>
      </w:r>
    </w:p>
    <w:p w:rsidR="0017257B" w:rsidRDefault="003A125C" w:rsidP="007854BC">
      <w:pPr>
        <w:pStyle w:val="100"/>
        <w:shd w:val="clear" w:color="auto" w:fill="auto"/>
        <w:spacing w:line="240" w:lineRule="auto"/>
        <w:ind w:firstLine="709"/>
      </w:pPr>
      <w:r>
        <w:t>Площадь участка под индивидуальную застройку - 15 соток.</w:t>
      </w:r>
    </w:p>
    <w:p w:rsidR="0017257B" w:rsidRDefault="003A125C" w:rsidP="007854BC">
      <w:pPr>
        <w:pStyle w:val="100"/>
        <w:shd w:val="clear" w:color="auto" w:fill="auto"/>
        <w:spacing w:line="240" w:lineRule="auto"/>
        <w:ind w:firstLine="709"/>
      </w:pPr>
      <w:r>
        <w:t>Этажность - до 3 этажей.</w:t>
      </w:r>
    </w:p>
    <w:p w:rsidR="0017257B" w:rsidRDefault="003A125C" w:rsidP="007854BC">
      <w:pPr>
        <w:pStyle w:val="100"/>
        <w:shd w:val="clear" w:color="auto" w:fill="auto"/>
        <w:spacing w:line="240" w:lineRule="auto"/>
        <w:ind w:firstLine="709"/>
      </w:pPr>
      <w:r>
        <w:t>Плотность населения - 17 человек на 1 га (Средний состав семьи 3,5 человека)</w:t>
      </w:r>
    </w:p>
    <w:p w:rsidR="0017257B" w:rsidRDefault="003A125C" w:rsidP="007854BC">
      <w:pPr>
        <w:pStyle w:val="80"/>
        <w:shd w:val="clear" w:color="auto" w:fill="auto"/>
        <w:spacing w:before="0" w:line="240" w:lineRule="auto"/>
        <w:ind w:firstLine="709"/>
      </w:pPr>
      <w:r>
        <w:t>Общественно-деловая зона. Развитие системы центров.</w:t>
      </w:r>
    </w:p>
    <w:p w:rsidR="0017257B" w:rsidRDefault="003A125C" w:rsidP="007854BC">
      <w:pPr>
        <w:pStyle w:val="20"/>
        <w:shd w:val="clear" w:color="auto" w:fill="auto"/>
        <w:spacing w:after="0" w:line="240" w:lineRule="auto"/>
        <w:ind w:firstLine="709"/>
        <w:jc w:val="both"/>
      </w:pPr>
      <w:r>
        <w:t>Общественно-деловые зоны предназначены для размещения объектов здравоохранения, культуры, торговли, общественного питания, социального и коммунально</w:t>
      </w:r>
      <w:r>
        <w:softHyphen/>
        <w:t>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17257B" w:rsidRDefault="003A125C" w:rsidP="007854BC">
      <w:pPr>
        <w:pStyle w:val="20"/>
        <w:shd w:val="clear" w:color="auto" w:fill="auto"/>
        <w:spacing w:after="0" w:line="240" w:lineRule="auto"/>
        <w:ind w:firstLine="709"/>
        <w:jc w:val="both"/>
      </w:pPr>
      <w:r>
        <w:t>Общественно-деловые зоны формируются как центры деловой, финансовой и</w:t>
      </w:r>
    </w:p>
    <w:p w:rsidR="0017257B" w:rsidRDefault="0017257B" w:rsidP="007854BC">
      <w:pPr>
        <w:pStyle w:val="a5"/>
        <w:framePr w:wrap="none" w:vAnchor="page" w:hAnchor="page" w:x="10878"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w:t>
      </w:r>
    </w:p>
    <w:p w:rsidR="0017257B" w:rsidRDefault="003A125C" w:rsidP="007854BC">
      <w:pPr>
        <w:pStyle w:val="20"/>
        <w:shd w:val="clear" w:color="auto" w:fill="auto"/>
        <w:spacing w:after="0" w:line="240" w:lineRule="auto"/>
        <w:ind w:firstLine="709"/>
        <w:jc w:val="both"/>
      </w:pPr>
      <w: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17257B" w:rsidRDefault="003A125C" w:rsidP="007854BC">
      <w:pPr>
        <w:pStyle w:val="20"/>
        <w:shd w:val="clear" w:color="auto" w:fill="auto"/>
        <w:spacing w:after="0" w:line="240" w:lineRule="auto"/>
        <w:ind w:firstLine="709"/>
        <w:jc w:val="both"/>
      </w:pPr>
      <w:r>
        <w:t>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w:t>
      </w:r>
    </w:p>
    <w:p w:rsidR="0017257B" w:rsidRDefault="003A125C" w:rsidP="007854BC">
      <w:pPr>
        <w:pStyle w:val="20"/>
        <w:shd w:val="clear" w:color="auto" w:fill="auto"/>
        <w:spacing w:after="0" w:line="240" w:lineRule="auto"/>
        <w:ind w:firstLine="709"/>
        <w:jc w:val="both"/>
      </w:pPr>
      <w: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17257B" w:rsidRDefault="003A125C" w:rsidP="007854BC">
      <w:pPr>
        <w:pStyle w:val="80"/>
        <w:shd w:val="clear" w:color="auto" w:fill="auto"/>
        <w:spacing w:before="0" w:line="240" w:lineRule="auto"/>
        <w:ind w:firstLine="709"/>
      </w:pPr>
      <w:r>
        <w:t>Зона рекреационного назначения.</w:t>
      </w:r>
    </w:p>
    <w:p w:rsidR="0017257B" w:rsidRDefault="003A125C" w:rsidP="007854BC">
      <w:pPr>
        <w:pStyle w:val="20"/>
        <w:shd w:val="clear" w:color="auto" w:fill="auto"/>
        <w:spacing w:after="0" w:line="240" w:lineRule="auto"/>
        <w:ind w:firstLine="709"/>
        <w:jc w:val="both"/>
      </w:pPr>
      <w:r>
        <w:t>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w:t>
      </w:r>
    </w:p>
    <w:p w:rsidR="0017257B" w:rsidRDefault="003A125C" w:rsidP="007854BC">
      <w:pPr>
        <w:pStyle w:val="20"/>
        <w:shd w:val="clear" w:color="auto" w:fill="auto"/>
        <w:spacing w:after="0" w:line="240" w:lineRule="auto"/>
        <w:ind w:firstLine="709"/>
        <w:jc w:val="both"/>
      </w:pPr>
      <w: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17257B" w:rsidRDefault="003A125C" w:rsidP="007854BC">
      <w:pPr>
        <w:pStyle w:val="20"/>
        <w:shd w:val="clear" w:color="auto" w:fill="auto"/>
        <w:spacing w:after="0" w:line="240" w:lineRule="auto"/>
        <w:ind w:firstLine="709"/>
        <w:jc w:val="both"/>
      </w:pPr>
      <w: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17257B" w:rsidRDefault="003A125C" w:rsidP="007854BC">
      <w:pPr>
        <w:pStyle w:val="20"/>
        <w:shd w:val="clear" w:color="auto" w:fill="auto"/>
        <w:spacing w:after="0" w:line="240" w:lineRule="auto"/>
        <w:ind w:firstLine="709"/>
        <w:jc w:val="both"/>
      </w:pPr>
      <w:r>
        <w:t xml:space="preserve">Необходимо предусматривать, как правило, непрерывную систему озелененных территорий </w:t>
      </w:r>
      <w:r>
        <w:lastRenderedPageBreak/>
        <w:t>общего пользования и других открытых пространств в увязке с природным каркасом.</w:t>
      </w:r>
    </w:p>
    <w:p w:rsidR="0017257B" w:rsidRDefault="003A125C" w:rsidP="007854BC">
      <w:pPr>
        <w:pStyle w:val="20"/>
        <w:shd w:val="clear" w:color="auto" w:fill="auto"/>
        <w:spacing w:after="0" w:line="240" w:lineRule="auto"/>
        <w:ind w:firstLine="709"/>
        <w:jc w:val="both"/>
      </w:pPr>
      <w:r>
        <w:t>При размещении скверов и садов следует максимально сохранять участки с существующими насаждениями и водоемами.</w:t>
      </w:r>
    </w:p>
    <w:p w:rsidR="0017257B" w:rsidRDefault="003A125C" w:rsidP="007854BC">
      <w:pPr>
        <w:pStyle w:val="20"/>
        <w:shd w:val="clear" w:color="auto" w:fill="auto"/>
        <w:spacing w:after="0" w:line="240" w:lineRule="auto"/>
        <w:ind w:firstLine="709"/>
        <w:jc w:val="both"/>
      </w:pPr>
      <w: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w:t>
      </w:r>
    </w:p>
    <w:p w:rsidR="0017257B" w:rsidRDefault="003A125C" w:rsidP="007854BC">
      <w:pPr>
        <w:pStyle w:val="20"/>
        <w:shd w:val="clear" w:color="auto" w:fill="auto"/>
        <w:spacing w:after="0" w:line="240" w:lineRule="auto"/>
        <w:ind w:firstLine="709"/>
        <w:jc w:val="both"/>
      </w:pPr>
      <w:r>
        <w:t>За границами населенных пунктов к зонам рекреационного назначения относятся земли, предназначенные и используемые для организации отдыха, туризма, физкультурно</w:t>
      </w:r>
      <w:r>
        <w:softHyphen/>
        <w:t>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w:t>
      </w:r>
    </w:p>
    <w:p w:rsidR="0017257B" w:rsidRDefault="0017257B" w:rsidP="007854BC">
      <w:pPr>
        <w:pStyle w:val="a5"/>
        <w:framePr w:wrap="none" w:vAnchor="page" w:hAnchor="page" w:x="10875"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w:t>
      </w:r>
    </w:p>
    <w:p w:rsidR="0017257B" w:rsidRDefault="003A125C" w:rsidP="007854BC">
      <w:pPr>
        <w:pStyle w:val="20"/>
        <w:shd w:val="clear" w:color="auto" w:fill="auto"/>
        <w:spacing w:after="0" w:line="240" w:lineRule="auto"/>
        <w:ind w:firstLine="709"/>
      </w:pPr>
      <w:r>
        <w:t>В состав зон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 туристические тропы, трассы, детские и спортивные лагеря, другие аналогичные объекты. На землях рекреационного назначения запрещается деятельность, не соответствующая их целевому назначению.</w:t>
      </w:r>
    </w:p>
    <w:p w:rsidR="0017257B" w:rsidRDefault="003A125C" w:rsidP="007854BC">
      <w:pPr>
        <w:pStyle w:val="20"/>
        <w:shd w:val="clear" w:color="auto" w:fill="auto"/>
        <w:spacing w:after="0" w:line="240" w:lineRule="auto"/>
        <w:ind w:firstLine="709"/>
        <w:jc w:val="both"/>
      </w:pPr>
      <w:r>
        <w:t>На озелененных территориях городских округов и поселений запрещается хозяйственная деятельность, отрицательно влияющая на выполнение ими экологических, санитарно-гигиенических и рекреационных функций. Все городские леса относятся к первой группе лесов и используются в соответствии с требованиями Лесного кодекса и настоящих нормативов.</w:t>
      </w:r>
    </w:p>
    <w:p w:rsidR="0017257B" w:rsidRDefault="003A125C" w:rsidP="007854BC">
      <w:pPr>
        <w:pStyle w:val="100"/>
        <w:shd w:val="clear" w:color="auto" w:fill="auto"/>
        <w:spacing w:line="240" w:lineRule="auto"/>
        <w:ind w:firstLine="709"/>
        <w:jc w:val="left"/>
      </w:pPr>
      <w:r>
        <w:t>Основные параметры зоны рекреационного назначения.</w:t>
      </w:r>
    </w:p>
    <w:p w:rsidR="0017257B" w:rsidRDefault="003A125C" w:rsidP="007854BC">
      <w:pPr>
        <w:pStyle w:val="20"/>
        <w:shd w:val="clear" w:color="auto" w:fill="auto"/>
        <w:spacing w:after="0" w:line="240" w:lineRule="auto"/>
        <w:ind w:firstLine="709"/>
      </w:pPr>
      <w:r>
        <w:t>Площадь садов и скверов не менее, га:</w:t>
      </w:r>
    </w:p>
    <w:p w:rsidR="0017257B" w:rsidRDefault="003A125C" w:rsidP="007854BC">
      <w:pPr>
        <w:pStyle w:val="20"/>
        <w:shd w:val="clear" w:color="auto" w:fill="auto"/>
        <w:tabs>
          <w:tab w:val="left" w:leader="dot" w:pos="4581"/>
        </w:tabs>
        <w:spacing w:after="0" w:line="240" w:lineRule="auto"/>
        <w:ind w:firstLine="709"/>
        <w:jc w:val="both"/>
      </w:pPr>
      <w:r>
        <w:t xml:space="preserve">садов жилых районов </w:t>
      </w:r>
      <w:r>
        <w:tab/>
        <w:t xml:space="preserve"> 3</w:t>
      </w:r>
    </w:p>
    <w:p w:rsidR="0017257B" w:rsidRDefault="003A125C" w:rsidP="007854BC">
      <w:pPr>
        <w:pStyle w:val="20"/>
        <w:shd w:val="clear" w:color="auto" w:fill="auto"/>
        <w:tabs>
          <w:tab w:val="left" w:leader="dot" w:pos="4581"/>
        </w:tabs>
        <w:spacing w:after="0" w:line="240" w:lineRule="auto"/>
        <w:ind w:firstLine="709"/>
        <w:jc w:val="both"/>
      </w:pPr>
      <w:r>
        <w:t>скверов</w:t>
      </w:r>
      <w:r>
        <w:tab/>
        <w:t xml:space="preserve"> 0,5</w:t>
      </w:r>
    </w:p>
    <w:p w:rsidR="0017257B" w:rsidRDefault="003A125C" w:rsidP="007854BC">
      <w:pPr>
        <w:pStyle w:val="80"/>
        <w:shd w:val="clear" w:color="auto" w:fill="auto"/>
        <w:spacing w:before="0" w:line="240" w:lineRule="auto"/>
        <w:ind w:firstLine="709"/>
      </w:pPr>
      <w:r>
        <w:t>Производственная зона.</w:t>
      </w:r>
    </w:p>
    <w:p w:rsidR="0017257B" w:rsidRDefault="003A125C" w:rsidP="007854BC">
      <w:pPr>
        <w:pStyle w:val="20"/>
        <w:shd w:val="clear" w:color="auto" w:fill="auto"/>
        <w:spacing w:after="0" w:line="240" w:lineRule="auto"/>
        <w:ind w:firstLine="709"/>
      </w:pPr>
      <w: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17257B" w:rsidRDefault="003A125C" w:rsidP="007854BC">
      <w:pPr>
        <w:pStyle w:val="20"/>
        <w:shd w:val="clear" w:color="auto" w:fill="auto"/>
        <w:spacing w:after="0" w:line="240" w:lineRule="auto"/>
        <w:ind w:firstLine="709"/>
        <w:jc w:val="both"/>
      </w:pPr>
      <w:r>
        <w:t>В состав производственных зон могут включаться:</w:t>
      </w:r>
    </w:p>
    <w:p w:rsidR="0017257B" w:rsidRDefault="003A125C" w:rsidP="007854BC">
      <w:pPr>
        <w:pStyle w:val="20"/>
        <w:numPr>
          <w:ilvl w:val="0"/>
          <w:numId w:val="10"/>
        </w:numPr>
        <w:shd w:val="clear" w:color="auto" w:fill="auto"/>
        <w:tabs>
          <w:tab w:val="left" w:pos="1062"/>
        </w:tabs>
        <w:spacing w:after="0" w:line="240" w:lineRule="auto"/>
        <w:ind w:firstLine="709"/>
        <w:jc w:val="both"/>
      </w:pPr>
      <w: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17257B" w:rsidRDefault="003A125C" w:rsidP="007854BC">
      <w:pPr>
        <w:pStyle w:val="20"/>
        <w:numPr>
          <w:ilvl w:val="0"/>
          <w:numId w:val="10"/>
        </w:numPr>
        <w:shd w:val="clear" w:color="auto" w:fill="auto"/>
        <w:tabs>
          <w:tab w:val="left" w:pos="1062"/>
        </w:tabs>
        <w:spacing w:after="0" w:line="240" w:lineRule="auto"/>
        <w:ind w:firstLine="709"/>
        <w:jc w:val="both"/>
      </w:pPr>
      <w: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17257B" w:rsidRDefault="003A125C" w:rsidP="007854BC">
      <w:pPr>
        <w:pStyle w:val="20"/>
        <w:numPr>
          <w:ilvl w:val="0"/>
          <w:numId w:val="10"/>
        </w:numPr>
        <w:shd w:val="clear" w:color="auto" w:fill="auto"/>
        <w:tabs>
          <w:tab w:val="left" w:pos="1082"/>
        </w:tabs>
        <w:spacing w:after="0" w:line="240" w:lineRule="auto"/>
        <w:ind w:firstLine="709"/>
        <w:jc w:val="both"/>
      </w:pPr>
      <w:r>
        <w:t>иные виды производственной, инженерной и транспортной инфраструктур.</w:t>
      </w:r>
    </w:p>
    <w:p w:rsidR="0017257B" w:rsidRDefault="003A125C" w:rsidP="007854BC">
      <w:pPr>
        <w:pStyle w:val="20"/>
        <w:shd w:val="clear" w:color="auto" w:fill="auto"/>
        <w:spacing w:after="0" w:line="240" w:lineRule="auto"/>
        <w:ind w:firstLine="709"/>
        <w:jc w:val="both"/>
      </w:pPr>
      <w: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17257B" w:rsidRDefault="003A125C" w:rsidP="007854BC">
      <w:pPr>
        <w:pStyle w:val="20"/>
        <w:shd w:val="clear" w:color="auto" w:fill="auto"/>
        <w:spacing w:after="0" w:line="240" w:lineRule="auto"/>
        <w:ind w:firstLine="709"/>
        <w:jc w:val="both"/>
      </w:pPr>
      <w: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17257B" w:rsidRDefault="003A125C" w:rsidP="007854BC">
      <w:pPr>
        <w:pStyle w:val="20"/>
        <w:shd w:val="clear" w:color="auto" w:fill="auto"/>
        <w:spacing w:after="0" w:line="240" w:lineRule="auto"/>
        <w:ind w:firstLine="709"/>
        <w:jc w:val="both"/>
      </w:pPr>
      <w: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w:t>
      </w:r>
    </w:p>
    <w:p w:rsidR="0017257B" w:rsidRDefault="0017257B" w:rsidP="00CC094E">
      <w:pPr>
        <w:pStyle w:val="a5"/>
        <w:framePr w:wrap="none" w:vAnchor="page" w:hAnchor="page" w:x="10875" w:y="16063"/>
        <w:shd w:val="clear" w:color="auto" w:fill="auto"/>
        <w:spacing w:line="240" w:lineRule="auto"/>
      </w:pP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17257B" w:rsidRDefault="003A125C" w:rsidP="007854BC">
      <w:pPr>
        <w:pStyle w:val="20"/>
        <w:shd w:val="clear" w:color="auto" w:fill="auto"/>
        <w:spacing w:after="0" w:line="240" w:lineRule="auto"/>
        <w:ind w:firstLine="709"/>
        <w:jc w:val="both"/>
      </w:pPr>
      <w: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17257B" w:rsidRDefault="003A125C" w:rsidP="007854BC">
      <w:pPr>
        <w:pStyle w:val="20"/>
        <w:shd w:val="clear" w:color="auto" w:fill="auto"/>
        <w:spacing w:after="0" w:line="240" w:lineRule="auto"/>
        <w:ind w:firstLine="709"/>
        <w:jc w:val="both"/>
      </w:pPr>
      <w: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17257B" w:rsidRDefault="003A125C" w:rsidP="007854BC">
      <w:pPr>
        <w:pStyle w:val="20"/>
        <w:shd w:val="clear" w:color="auto" w:fill="auto"/>
        <w:spacing w:after="0" w:line="240" w:lineRule="auto"/>
        <w:ind w:firstLine="709"/>
        <w:jc w:val="both"/>
      </w:pPr>
      <w: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17257B" w:rsidRDefault="003A125C" w:rsidP="007854BC">
      <w:pPr>
        <w:pStyle w:val="20"/>
        <w:shd w:val="clear" w:color="auto" w:fill="auto"/>
        <w:spacing w:after="0" w:line="240" w:lineRule="auto"/>
        <w:ind w:firstLine="709"/>
        <w:jc w:val="both"/>
      </w:pPr>
      <w:r>
        <w:t>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Занятые территории могут включать резервные участки на площадках предприятий и других объектов, намеченные в соответствии с заданием на</w:t>
      </w:r>
    </w:p>
    <w:p w:rsidR="0017257B" w:rsidRDefault="003A125C" w:rsidP="007854BC">
      <w:pPr>
        <w:pStyle w:val="20"/>
        <w:shd w:val="clear" w:color="auto" w:fill="auto"/>
        <w:spacing w:after="0" w:line="240" w:lineRule="auto"/>
        <w:ind w:firstLine="709"/>
        <w:jc w:val="both"/>
      </w:pPr>
      <w:r>
        <w:t>проектирование для размещения на них зданий и сооружений.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17257B" w:rsidRDefault="003A125C" w:rsidP="007854BC">
      <w:pPr>
        <w:pStyle w:val="20"/>
        <w:shd w:val="clear" w:color="auto" w:fill="auto"/>
        <w:spacing w:after="0" w:line="240" w:lineRule="auto"/>
        <w:ind w:firstLine="709"/>
        <w:jc w:val="both"/>
      </w:pPr>
      <w:r>
        <w:t>Плотность застройки кварталов, занимаемых промышленными предприятиями и другими объектами, как правило, не должна превышать показателей, приведенных в Приложении «Г» СП 42.13330.2011.</w:t>
      </w:r>
    </w:p>
    <w:p w:rsidR="0017257B" w:rsidRDefault="003A125C" w:rsidP="007854BC">
      <w:pPr>
        <w:pStyle w:val="20"/>
        <w:shd w:val="clear" w:color="auto" w:fill="auto"/>
        <w:spacing w:after="0" w:line="240" w:lineRule="auto"/>
        <w:ind w:firstLine="709"/>
        <w:jc w:val="both"/>
      </w:pPr>
      <w: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17257B" w:rsidRDefault="003A125C" w:rsidP="007854BC">
      <w:pPr>
        <w:pStyle w:val="20"/>
        <w:shd w:val="clear" w:color="auto" w:fill="auto"/>
        <w:spacing w:after="0" w:line="240" w:lineRule="auto"/>
        <w:ind w:firstLine="709"/>
        <w:jc w:val="both"/>
      </w:pPr>
      <w: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17257B" w:rsidRDefault="003A125C" w:rsidP="007854BC">
      <w:pPr>
        <w:pStyle w:val="20"/>
        <w:shd w:val="clear" w:color="auto" w:fill="auto"/>
        <w:spacing w:after="0" w:line="240" w:lineRule="auto"/>
        <w:ind w:firstLine="709"/>
        <w:jc w:val="both"/>
      </w:pPr>
      <w:r>
        <w:t>Минимальную площадь озеленения санитарно-защитных зон следует принимать в</w:t>
      </w:r>
    </w:p>
    <w:p w:rsidR="0017257B" w:rsidRDefault="003A125C" w:rsidP="007854BC">
      <w:pPr>
        <w:pStyle w:val="20"/>
        <w:shd w:val="clear" w:color="auto" w:fill="auto"/>
        <w:spacing w:after="0" w:line="240" w:lineRule="auto"/>
        <w:ind w:firstLine="709"/>
        <w:jc w:val="both"/>
      </w:pPr>
      <w:r>
        <w:t>зависимость от ширины зоны, %: до 300 м</w:t>
      </w:r>
    </w:p>
    <w:p w:rsidR="0017257B" w:rsidRDefault="003A125C" w:rsidP="007854BC">
      <w:pPr>
        <w:pStyle w:val="20"/>
        <w:shd w:val="clear" w:color="auto" w:fill="auto"/>
        <w:tabs>
          <w:tab w:val="left" w:leader="dot" w:pos="4979"/>
        </w:tabs>
        <w:spacing w:after="0" w:line="240" w:lineRule="auto"/>
        <w:ind w:firstLine="709"/>
        <w:jc w:val="both"/>
      </w:pPr>
      <w:r>
        <w:tab/>
        <w:t xml:space="preserve"> 60</w:t>
      </w:r>
    </w:p>
    <w:p w:rsidR="0017257B" w:rsidRDefault="003A125C" w:rsidP="007854BC">
      <w:pPr>
        <w:pStyle w:val="20"/>
        <w:shd w:val="clear" w:color="auto" w:fill="auto"/>
        <w:tabs>
          <w:tab w:val="right" w:leader="dot" w:pos="5347"/>
        </w:tabs>
        <w:spacing w:after="0" w:line="240" w:lineRule="auto"/>
        <w:ind w:firstLine="709"/>
        <w:jc w:val="both"/>
      </w:pPr>
      <w:r>
        <w:t>св. 300 до 1000 м</w:t>
      </w:r>
      <w:r>
        <w:tab/>
        <w:t>50</w:t>
      </w:r>
    </w:p>
    <w:p w:rsidR="0017257B" w:rsidRDefault="003A125C" w:rsidP="007854BC">
      <w:pPr>
        <w:pStyle w:val="20"/>
        <w:shd w:val="clear" w:color="auto" w:fill="auto"/>
        <w:tabs>
          <w:tab w:val="right" w:leader="dot" w:pos="5347"/>
        </w:tabs>
        <w:spacing w:after="0" w:line="240" w:lineRule="auto"/>
        <w:ind w:firstLine="709"/>
        <w:jc w:val="both"/>
      </w:pPr>
      <w:r>
        <w:t xml:space="preserve">" 1000 " 3000 м </w:t>
      </w:r>
      <w:r>
        <w:tab/>
        <w:t>40</w:t>
      </w:r>
    </w:p>
    <w:p w:rsidR="0017257B" w:rsidRDefault="0017257B" w:rsidP="00CC094E">
      <w:pPr>
        <w:pStyle w:val="a5"/>
        <w:framePr w:wrap="none" w:vAnchor="page" w:hAnchor="page" w:x="10875" w:y="16063"/>
        <w:shd w:val="clear" w:color="auto" w:fill="auto"/>
        <w:spacing w:line="240" w:lineRule="auto"/>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17257B" w:rsidRDefault="003A125C" w:rsidP="007854BC">
      <w:pPr>
        <w:pStyle w:val="20"/>
        <w:shd w:val="clear" w:color="auto" w:fill="auto"/>
        <w:spacing w:after="0" w:line="240" w:lineRule="auto"/>
        <w:ind w:firstLine="709"/>
        <w:jc w:val="both"/>
      </w:pPr>
      <w:r>
        <w:t>Для объектов по изготовлению и хранению взрывчатых материалов и изделий на их основе (организаций, арсеналов, баз, складов ВМ) следует предусматривать запретные (опасные) зоны и районы. Размеры этих зон и районов определяются специальными нормативными документами Ростехнадзора (едиными правилами безопасности при взрывных работах) и других федеральных органов исполнительной власти, в ведении которых находятся указанные объекты. Застройка запретных (опасных) зон жилыми, общественными и производственными зданиями и сооружениями не допускается. В случае особой необходимости строительство зданий, сооружений и других объектов на территории запретной (опасной) зоны может осуществляться по согласованию с организацией, в ведении которой находится склад, и органами местного самоуправления районов.</w:t>
      </w:r>
    </w:p>
    <w:p w:rsidR="0017257B" w:rsidRDefault="003A125C" w:rsidP="007854BC">
      <w:pPr>
        <w:pStyle w:val="20"/>
        <w:shd w:val="clear" w:color="auto" w:fill="auto"/>
        <w:spacing w:after="0" w:line="240" w:lineRule="auto"/>
        <w:ind w:firstLine="709"/>
        <w:jc w:val="both"/>
      </w:pPr>
      <w:r>
        <w:t xml:space="preserve">В составе научно-производственных зон следует размещать учреждения науки и научного </w:t>
      </w:r>
      <w:r>
        <w:lastRenderedPageBreak/>
        <w:t>обслуживания, опытные производства и связанные с ними высшие и средние учебные заведения, гостиницы, учреждения и предприятия обслуживания, а также инженерные и транспортные коммуникации и сооружения.</w:t>
      </w:r>
    </w:p>
    <w:p w:rsidR="0017257B" w:rsidRDefault="003A125C" w:rsidP="007854BC">
      <w:pPr>
        <w:pStyle w:val="20"/>
        <w:shd w:val="clear" w:color="auto" w:fill="auto"/>
        <w:spacing w:after="0" w:line="240" w:lineRule="auto"/>
        <w:ind w:firstLine="709"/>
        <w:jc w:val="both"/>
      </w:pPr>
      <w:r>
        <w:t>Состав научно-производственных и условия размещения отдельных НИИ и опытных производств следует определять с учетом факторов влияния на окружающую среду.</w:t>
      </w:r>
    </w:p>
    <w:p w:rsidR="0017257B" w:rsidRDefault="003A125C" w:rsidP="007854BC">
      <w:pPr>
        <w:pStyle w:val="20"/>
        <w:shd w:val="clear" w:color="auto" w:fill="auto"/>
        <w:spacing w:after="0" w:line="240" w:lineRule="auto"/>
        <w:ind w:firstLine="709"/>
        <w:jc w:val="both"/>
      </w:pPr>
      <w:r>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зон смешанной застройки.</w:t>
      </w:r>
    </w:p>
    <w:p w:rsidR="0017257B" w:rsidRDefault="003A125C" w:rsidP="007854BC">
      <w:pPr>
        <w:pStyle w:val="20"/>
        <w:shd w:val="clear" w:color="auto" w:fill="auto"/>
        <w:spacing w:after="0" w:line="240" w:lineRule="auto"/>
        <w:ind w:firstLine="709"/>
        <w:jc w:val="both"/>
      </w:pPr>
      <w: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17257B" w:rsidRDefault="003A125C" w:rsidP="007854BC">
      <w:pPr>
        <w:pStyle w:val="20"/>
        <w:shd w:val="clear" w:color="auto" w:fill="auto"/>
        <w:spacing w:after="0" w:line="240" w:lineRule="auto"/>
        <w:ind w:firstLine="709"/>
        <w:jc w:val="both"/>
      </w:pPr>
      <w:r>
        <w:t>Размеры санитарно-защитных зон для картофеле-, овоще- и фруктохранилищ следует принимать не менее 50 м.</w:t>
      </w:r>
    </w:p>
    <w:p w:rsidR="0017257B" w:rsidRDefault="003A125C" w:rsidP="007854BC">
      <w:pPr>
        <w:pStyle w:val="20"/>
        <w:shd w:val="clear" w:color="auto" w:fill="auto"/>
        <w:spacing w:after="0" w:line="240" w:lineRule="auto"/>
        <w:ind w:firstLine="709"/>
        <w:jc w:val="both"/>
      </w:pPr>
      <w: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17257B" w:rsidRDefault="003A125C" w:rsidP="007854BC">
      <w:pPr>
        <w:pStyle w:val="20"/>
        <w:shd w:val="clear" w:color="auto" w:fill="auto"/>
        <w:spacing w:after="0" w:line="240" w:lineRule="auto"/>
        <w:ind w:firstLine="709"/>
        <w:jc w:val="both"/>
      </w:pPr>
      <w: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17257B" w:rsidRDefault="003A125C" w:rsidP="007854BC">
      <w:pPr>
        <w:pStyle w:val="20"/>
        <w:shd w:val="clear" w:color="auto" w:fill="auto"/>
        <w:spacing w:after="0" w:line="240" w:lineRule="auto"/>
        <w:ind w:firstLine="709"/>
        <w:jc w:val="both"/>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17257B" w:rsidRDefault="0017257B" w:rsidP="007854BC">
      <w:pPr>
        <w:pStyle w:val="a5"/>
        <w:framePr w:wrap="none" w:vAnchor="page" w:hAnchor="page" w:x="10878"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17257B" w:rsidRDefault="003A125C" w:rsidP="007854BC">
      <w:pPr>
        <w:pStyle w:val="20"/>
        <w:shd w:val="clear" w:color="auto" w:fill="auto"/>
        <w:spacing w:after="0" w:line="240" w:lineRule="auto"/>
        <w:ind w:firstLine="709"/>
        <w:jc w:val="both"/>
      </w:pPr>
      <w: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17257B" w:rsidRDefault="003A125C" w:rsidP="007854BC">
      <w:pPr>
        <w:pStyle w:val="20"/>
        <w:shd w:val="clear" w:color="auto" w:fill="auto"/>
        <w:spacing w:after="0" w:line="240" w:lineRule="auto"/>
        <w:ind w:firstLine="709"/>
        <w:jc w:val="both"/>
      </w:pPr>
      <w: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17257B" w:rsidRDefault="003A125C" w:rsidP="007854BC">
      <w:pPr>
        <w:pStyle w:val="20"/>
        <w:shd w:val="clear" w:color="auto" w:fill="auto"/>
        <w:spacing w:after="0" w:line="240" w:lineRule="auto"/>
        <w:ind w:firstLine="709"/>
        <w:jc w:val="both"/>
      </w:pPr>
      <w:r>
        <w:t>На сегодняшний день не все производственные территории задействованы, часть из них используется экстенсивно. Необходимо провести инвентаризацию производственных территорий с целью их более интенсивного использования.</w:t>
      </w:r>
    </w:p>
    <w:p w:rsidR="0017257B" w:rsidRDefault="003A125C" w:rsidP="007854BC">
      <w:pPr>
        <w:pStyle w:val="80"/>
        <w:shd w:val="clear" w:color="auto" w:fill="auto"/>
        <w:spacing w:before="0" w:line="240" w:lineRule="auto"/>
        <w:ind w:firstLine="709"/>
      </w:pPr>
      <w:r>
        <w:t>Зона сельскохозяйственного использования в границах МО.</w:t>
      </w:r>
    </w:p>
    <w:p w:rsidR="0017257B" w:rsidRDefault="003A125C" w:rsidP="007854BC">
      <w:pPr>
        <w:pStyle w:val="20"/>
        <w:shd w:val="clear" w:color="auto" w:fill="auto"/>
        <w:spacing w:after="0" w:line="240" w:lineRule="auto"/>
        <w:ind w:firstLine="709"/>
        <w:jc w:val="both"/>
      </w:pPr>
      <w:r>
        <w:t>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17257B" w:rsidRDefault="003A125C" w:rsidP="007854BC">
      <w:pPr>
        <w:pStyle w:val="20"/>
        <w:shd w:val="clear" w:color="auto" w:fill="auto"/>
        <w:spacing w:after="0" w:line="240" w:lineRule="auto"/>
        <w:ind w:firstLine="709"/>
        <w:jc w:val="both"/>
      </w:pPr>
      <w:r>
        <w:t>Земли сельскохозяйственного использования могут использоваться для ведения сельскохозяйственного производства, создания защитных лесных насаждений, научно</w:t>
      </w:r>
      <w:r>
        <w:softHyphen/>
        <w:t>исследовательских, учебных и иных связанных с сельскохозяйственным производством целей:</w:t>
      </w:r>
    </w:p>
    <w:p w:rsidR="0017257B" w:rsidRDefault="003A125C" w:rsidP="007854BC">
      <w:pPr>
        <w:pStyle w:val="20"/>
        <w:numPr>
          <w:ilvl w:val="0"/>
          <w:numId w:val="10"/>
        </w:numPr>
        <w:shd w:val="clear" w:color="auto" w:fill="auto"/>
        <w:tabs>
          <w:tab w:val="left" w:pos="1603"/>
        </w:tabs>
        <w:spacing w:after="0" w:line="240" w:lineRule="auto"/>
        <w:ind w:firstLine="709"/>
        <w:jc w:val="both"/>
      </w:pPr>
      <w:r>
        <w:t>гражданами, в том числе ведущими крестьянские (фермерские) хозяйства, личные подсобные хозяйства, садоводство, животноводство, огородничество;</w:t>
      </w:r>
    </w:p>
    <w:p w:rsidR="0017257B" w:rsidRDefault="003A125C" w:rsidP="007854BC">
      <w:pPr>
        <w:pStyle w:val="20"/>
        <w:numPr>
          <w:ilvl w:val="0"/>
          <w:numId w:val="10"/>
        </w:numPr>
        <w:shd w:val="clear" w:color="auto" w:fill="auto"/>
        <w:tabs>
          <w:tab w:val="left" w:pos="1603"/>
        </w:tabs>
        <w:spacing w:after="0" w:line="240" w:lineRule="auto"/>
        <w:ind w:firstLine="709"/>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7257B" w:rsidRDefault="003A125C" w:rsidP="007854BC">
      <w:pPr>
        <w:pStyle w:val="20"/>
        <w:numPr>
          <w:ilvl w:val="0"/>
          <w:numId w:val="10"/>
        </w:numPr>
        <w:shd w:val="clear" w:color="auto" w:fill="auto"/>
        <w:tabs>
          <w:tab w:val="left" w:pos="1603"/>
        </w:tabs>
        <w:spacing w:after="0" w:line="240" w:lineRule="auto"/>
        <w:ind w:firstLine="709"/>
        <w:jc w:val="both"/>
      </w:pPr>
      <w:r>
        <w:lastRenderedPageBreak/>
        <w:t>некоммерческими организациями, в том числе потребительскими кооперативами, религиозными организациями;</w:t>
      </w:r>
    </w:p>
    <w:p w:rsidR="0017257B" w:rsidRDefault="003A125C" w:rsidP="007854BC">
      <w:pPr>
        <w:pStyle w:val="20"/>
        <w:numPr>
          <w:ilvl w:val="0"/>
          <w:numId w:val="10"/>
        </w:numPr>
        <w:shd w:val="clear" w:color="auto" w:fill="auto"/>
        <w:tabs>
          <w:tab w:val="left" w:pos="1603"/>
        </w:tabs>
        <w:spacing w:after="0" w:line="240" w:lineRule="auto"/>
        <w:ind w:firstLine="709"/>
        <w:jc w:val="both"/>
      </w:pPr>
      <w:r>
        <w:t>казачьими обществами;</w:t>
      </w:r>
    </w:p>
    <w:p w:rsidR="0017257B" w:rsidRDefault="003A125C" w:rsidP="007854BC">
      <w:pPr>
        <w:pStyle w:val="20"/>
        <w:numPr>
          <w:ilvl w:val="0"/>
          <w:numId w:val="10"/>
        </w:numPr>
        <w:shd w:val="clear" w:color="auto" w:fill="auto"/>
        <w:tabs>
          <w:tab w:val="left" w:pos="1603"/>
        </w:tabs>
        <w:spacing w:after="0" w:line="240" w:lineRule="auto"/>
        <w:ind w:firstLine="709"/>
        <w:jc w:val="both"/>
      </w:pPr>
      <w:r>
        <w:t>опытно-производственными, учебными, учебно-опытными и учебно</w:t>
      </w:r>
      <w:r>
        <w:softHyphen/>
        <w:t>производственными подразделениями научно-исследовательских организаций, образовательных учреждений сельскохозяйственного профиля и общеобразовательных учреждений.</w:t>
      </w:r>
    </w:p>
    <w:p w:rsidR="0017257B" w:rsidRDefault="003A125C" w:rsidP="007854BC">
      <w:pPr>
        <w:pStyle w:val="20"/>
        <w:shd w:val="clear" w:color="auto" w:fill="auto"/>
        <w:spacing w:after="0" w:line="240" w:lineRule="auto"/>
        <w:ind w:firstLine="709"/>
        <w:jc w:val="both"/>
      </w:pPr>
      <w: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w:t>
      </w:r>
    </w:p>
    <w:p w:rsidR="0017257B" w:rsidRDefault="0017257B" w:rsidP="007854BC">
      <w:pPr>
        <w:pStyle w:val="a5"/>
        <w:framePr w:wrap="none" w:vAnchor="page" w:hAnchor="page" w:x="10880"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7257B" w:rsidRDefault="003A125C" w:rsidP="007854BC">
      <w:pPr>
        <w:pStyle w:val="20"/>
        <w:shd w:val="clear" w:color="auto" w:fill="auto"/>
        <w:spacing w:after="0" w:line="240" w:lineRule="auto"/>
        <w:ind w:firstLine="709"/>
        <w:jc w:val="both"/>
      </w:pPr>
      <w:r>
        <w:t>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w:t>
      </w:r>
    </w:p>
    <w:p w:rsidR="0017257B" w:rsidRDefault="003A125C" w:rsidP="007854BC">
      <w:pPr>
        <w:pStyle w:val="20"/>
        <w:shd w:val="clear" w:color="auto" w:fill="auto"/>
        <w:spacing w:after="0" w:line="240" w:lineRule="auto"/>
        <w:ind w:firstLine="709"/>
        <w:jc w:val="both"/>
      </w:pPr>
      <w:r>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7257B" w:rsidRDefault="003A125C" w:rsidP="007854BC">
      <w:pPr>
        <w:pStyle w:val="80"/>
        <w:shd w:val="clear" w:color="auto" w:fill="auto"/>
        <w:spacing w:before="0" w:line="240" w:lineRule="auto"/>
        <w:ind w:firstLine="709"/>
      </w:pPr>
      <w:r>
        <w:t>Зона специального назначения.</w:t>
      </w:r>
    </w:p>
    <w:p w:rsidR="0017257B" w:rsidRDefault="003A125C" w:rsidP="007854BC">
      <w:pPr>
        <w:pStyle w:val="20"/>
        <w:shd w:val="clear" w:color="auto" w:fill="auto"/>
        <w:spacing w:after="0" w:line="240" w:lineRule="auto"/>
        <w:ind w:firstLine="709"/>
        <w:jc w:val="both"/>
      </w:pPr>
      <w: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7257B" w:rsidRDefault="003A125C" w:rsidP="007854BC">
      <w:pPr>
        <w:pStyle w:val="20"/>
        <w:shd w:val="clear" w:color="auto" w:fill="auto"/>
        <w:spacing w:after="0" w:line="240" w:lineRule="auto"/>
        <w:ind w:firstLine="709"/>
        <w:jc w:val="both"/>
      </w:pPr>
      <w:r>
        <w:t>Принятие мер по содержанию скотомогильника и его оборудованию является обязанностью Правительства Оренбургской области.</w:t>
      </w:r>
    </w:p>
    <w:p w:rsidR="0017257B" w:rsidRDefault="003A125C" w:rsidP="007854BC">
      <w:pPr>
        <w:pStyle w:val="20"/>
        <w:shd w:val="clear" w:color="auto" w:fill="auto"/>
        <w:spacing w:after="0" w:line="240" w:lineRule="auto"/>
        <w:ind w:firstLine="709"/>
        <w:jc w:val="both"/>
      </w:pPr>
      <w:r>
        <w:t>Следовательно, для сокращения СЗЗ от скотомогильника или полной его ликвидации необходимо обратиться в правительство Оренбургской области о ветеринарно-санитарном освидетельствовании (лабораторно-бактериологическом и эпизоотологическом обследовании) для сокращения СЗЗ или ликвидации неиспользуемого скотомогильника, безопасного в ветеринарно-санитарном отношении, на территории муниципального образования.</w:t>
      </w:r>
    </w:p>
    <w:p w:rsidR="0017257B" w:rsidRDefault="003A125C" w:rsidP="007854BC">
      <w:pPr>
        <w:pStyle w:val="20"/>
        <w:shd w:val="clear" w:color="auto" w:fill="auto"/>
        <w:spacing w:after="0" w:line="240" w:lineRule="auto"/>
        <w:ind w:firstLine="709"/>
        <w:jc w:val="both"/>
      </w:pPr>
      <w:r>
        <w:t>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p>
    <w:p w:rsidR="0017257B" w:rsidRDefault="003A125C" w:rsidP="007854BC">
      <w:pPr>
        <w:pStyle w:val="20"/>
        <w:shd w:val="clear" w:color="auto" w:fill="auto"/>
        <w:spacing w:after="0" w:line="240" w:lineRule="auto"/>
        <w:ind w:firstLine="709"/>
      </w:pPr>
      <w:r>
        <w:t>- несанкционированные свалки подлежат закрытию, вместо них предлагаются участки компостирования ТБО;</w:t>
      </w:r>
    </w:p>
    <w:p w:rsidR="0017257B" w:rsidRDefault="003A125C" w:rsidP="007854BC">
      <w:pPr>
        <w:pStyle w:val="20"/>
        <w:shd w:val="clear" w:color="auto" w:fill="auto"/>
        <w:spacing w:after="0" w:line="240" w:lineRule="auto"/>
        <w:ind w:firstLine="709"/>
        <w:jc w:val="both"/>
      </w:pPr>
      <w:r>
        <w:t>Производить захоронения на закрытых кладбищах запрещается, за исключением захоронения урн с прахом после кремации в родственные могилы, по истечении кладбищенского периода - время, в течение которого завершаются процессы минерализации трупов.</w:t>
      </w:r>
    </w:p>
    <w:p w:rsidR="0017257B" w:rsidRDefault="003A125C" w:rsidP="007854BC">
      <w:pPr>
        <w:pStyle w:val="20"/>
        <w:shd w:val="clear" w:color="auto" w:fill="auto"/>
        <w:spacing w:after="0" w:line="240" w:lineRule="auto"/>
        <w:ind w:firstLine="709"/>
        <w:jc w:val="both"/>
      </w:pPr>
      <w:r>
        <w:t>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17257B" w:rsidRDefault="003A125C" w:rsidP="007854BC">
      <w:pPr>
        <w:pStyle w:val="80"/>
        <w:shd w:val="clear" w:color="auto" w:fill="auto"/>
        <w:spacing w:before="0" w:line="240" w:lineRule="auto"/>
        <w:ind w:firstLine="709"/>
      </w:pPr>
      <w:r>
        <w:t>Зона земель лесного фонда.</w:t>
      </w:r>
    </w:p>
    <w:p w:rsidR="0017257B" w:rsidRDefault="003A125C" w:rsidP="007854BC">
      <w:pPr>
        <w:pStyle w:val="20"/>
        <w:shd w:val="clear" w:color="auto" w:fill="auto"/>
        <w:spacing w:after="0" w:line="240" w:lineRule="auto"/>
        <w:ind w:firstLine="709"/>
        <w:jc w:val="both"/>
      </w:pPr>
      <w:r>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 Порядок использования и охраны земель лесного фонда регулируется лесным законодательством.</w:t>
      </w:r>
    </w:p>
    <w:p w:rsidR="0017257B" w:rsidRDefault="003A125C" w:rsidP="007854BC">
      <w:pPr>
        <w:pStyle w:val="80"/>
        <w:shd w:val="clear" w:color="auto" w:fill="auto"/>
        <w:spacing w:before="0" w:line="240" w:lineRule="auto"/>
        <w:ind w:firstLine="709"/>
      </w:pPr>
      <w:r>
        <w:t>Зона земель водного фонда.</w:t>
      </w:r>
    </w:p>
    <w:p w:rsidR="0017257B" w:rsidRDefault="003A125C" w:rsidP="007854BC">
      <w:pPr>
        <w:pStyle w:val="20"/>
        <w:shd w:val="clear" w:color="auto" w:fill="auto"/>
        <w:spacing w:after="0" w:line="240" w:lineRule="auto"/>
        <w:ind w:firstLine="709"/>
        <w:jc w:val="both"/>
      </w:pPr>
      <w:r>
        <w:t>К землям водного фонда относятся земли:</w:t>
      </w:r>
    </w:p>
    <w:p w:rsidR="0017257B" w:rsidRDefault="003A125C" w:rsidP="007854BC">
      <w:pPr>
        <w:pStyle w:val="20"/>
        <w:shd w:val="clear" w:color="auto" w:fill="auto"/>
        <w:spacing w:after="0" w:line="240" w:lineRule="auto"/>
        <w:ind w:firstLine="709"/>
        <w:jc w:val="both"/>
      </w:pPr>
      <w:r>
        <w:t>1) покрытые поверхностными водами, сосредоточенными в водных объектах;</w:t>
      </w:r>
    </w:p>
    <w:p w:rsidR="0017257B" w:rsidRDefault="0017257B" w:rsidP="007854BC">
      <w:pPr>
        <w:pStyle w:val="a5"/>
        <w:framePr w:wrap="none" w:vAnchor="page" w:hAnchor="page" w:x="10878"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2) занятые гидротехническими и иными сооружениями, расположенными на водных объектах.</w:t>
      </w:r>
    </w:p>
    <w:p w:rsidR="0017257B" w:rsidRDefault="003A125C" w:rsidP="007854BC">
      <w:pPr>
        <w:pStyle w:val="20"/>
        <w:shd w:val="clear" w:color="auto" w:fill="auto"/>
        <w:spacing w:after="0" w:line="240" w:lineRule="auto"/>
        <w:ind w:firstLine="709"/>
        <w:jc w:val="both"/>
      </w:pPr>
      <w:r>
        <w:t>На землях, покрытых поверхностными водами, не осуществляется образование земельных участков. В целях строительства водохранилищ и иных искусственных водных объектов осуществляется резервирование земель.</w:t>
      </w:r>
    </w:p>
    <w:p w:rsidR="0017257B" w:rsidRDefault="003A125C" w:rsidP="007854BC">
      <w:pPr>
        <w:pStyle w:val="20"/>
        <w:shd w:val="clear" w:color="auto" w:fill="auto"/>
        <w:spacing w:after="0" w:line="240" w:lineRule="auto"/>
        <w:ind w:firstLine="709"/>
        <w:jc w:val="both"/>
      </w:pPr>
      <w:r>
        <w:t>Порядок использования и охраны земель водного фонда определяется водным законодательством.</w:t>
      </w:r>
    </w:p>
    <w:p w:rsidR="0017257B" w:rsidRDefault="003A125C" w:rsidP="007854BC">
      <w:pPr>
        <w:pStyle w:val="29"/>
        <w:numPr>
          <w:ilvl w:val="0"/>
          <w:numId w:val="11"/>
        </w:numPr>
        <w:shd w:val="clear" w:color="auto" w:fill="auto"/>
        <w:tabs>
          <w:tab w:val="left" w:pos="2038"/>
        </w:tabs>
        <w:spacing w:after="0" w:line="240" w:lineRule="auto"/>
        <w:ind w:firstLine="709"/>
      </w:pPr>
      <w:bookmarkStart w:id="14" w:name="bookmark24"/>
      <w:r>
        <w:lastRenderedPageBreak/>
        <w:t>Обоснование нормативов объектов инженерной инфраструктуры</w:t>
      </w:r>
      <w:bookmarkEnd w:id="14"/>
    </w:p>
    <w:p w:rsidR="0017257B" w:rsidRDefault="003A125C" w:rsidP="007854BC">
      <w:pPr>
        <w:pStyle w:val="20"/>
        <w:shd w:val="clear" w:color="auto" w:fill="auto"/>
        <w:spacing w:after="0" w:line="240" w:lineRule="auto"/>
        <w:ind w:firstLine="709"/>
        <w:jc w:val="both"/>
      </w:pPr>
      <w:r>
        <w:t>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rsidR="0017257B" w:rsidRDefault="003A125C" w:rsidP="007854BC">
      <w:pPr>
        <w:pStyle w:val="20"/>
        <w:shd w:val="clear" w:color="auto" w:fill="auto"/>
        <w:spacing w:after="0" w:line="240" w:lineRule="auto"/>
        <w:ind w:firstLine="709"/>
        <w:jc w:val="both"/>
      </w:pPr>
      <w:r>
        <w:t>Нормативы показателей минимально допустимого уровня обеспеченности</w:t>
      </w:r>
    </w:p>
    <w:p w:rsidR="0017257B" w:rsidRDefault="003A125C" w:rsidP="007854BC">
      <w:pPr>
        <w:pStyle w:val="20"/>
        <w:shd w:val="clear" w:color="auto" w:fill="auto"/>
        <w:spacing w:after="0" w:line="240" w:lineRule="auto"/>
        <w:ind w:firstLine="709"/>
      </w:pPr>
      <w:r>
        <w:t>объектами инженерной инфраструктуры:</w:t>
      </w:r>
    </w:p>
    <w:p w:rsidR="00F80007" w:rsidRDefault="00F80007" w:rsidP="007854BC">
      <w:pPr>
        <w:pStyle w:val="20"/>
        <w:shd w:val="clear" w:color="auto" w:fill="auto"/>
        <w:spacing w:after="0" w:line="240" w:lineRule="auto"/>
        <w:ind w:firstLine="709"/>
      </w:pPr>
    </w:p>
    <w:tbl>
      <w:tblPr>
        <w:tblOverlap w:val="never"/>
        <w:tblW w:w="0" w:type="auto"/>
        <w:tblLayout w:type="fixed"/>
        <w:tblCellMar>
          <w:left w:w="10" w:type="dxa"/>
          <w:right w:w="10" w:type="dxa"/>
        </w:tblCellMar>
        <w:tblLook w:val="04A0"/>
      </w:tblPr>
      <w:tblGrid>
        <w:gridCol w:w="4589"/>
        <w:gridCol w:w="1440"/>
        <w:gridCol w:w="1109"/>
        <w:gridCol w:w="2227"/>
      </w:tblGrid>
      <w:tr w:rsidR="0017257B">
        <w:trPr>
          <w:trHeight w:hRule="exact" w:val="542"/>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pPr>
            <w:r>
              <w:rPr>
                <w:rStyle w:val="29pt"/>
              </w:rPr>
              <w:t>Наименование норматива, потребители ресурса</w:t>
            </w:r>
          </w:p>
        </w:tc>
        <w:tc>
          <w:tcPr>
            <w:tcW w:w="1440"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9pt"/>
              </w:rPr>
              <w:t>Единица</w:t>
            </w:r>
          </w:p>
          <w:p w:rsidR="0017257B" w:rsidRDefault="003A125C" w:rsidP="00887F44">
            <w:pPr>
              <w:pStyle w:val="20"/>
              <w:shd w:val="clear" w:color="auto" w:fill="auto"/>
              <w:spacing w:after="0" w:line="240" w:lineRule="auto"/>
              <w:ind w:firstLine="0"/>
              <w:jc w:val="center"/>
            </w:pPr>
            <w:r>
              <w:rPr>
                <w:rStyle w:val="29pt"/>
              </w:rPr>
              <w:t>измерения</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9pt"/>
              </w:rPr>
              <w:t>Величина</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Обоснование</w:t>
            </w:r>
          </w:p>
        </w:tc>
      </w:tr>
      <w:tr w:rsidR="0017257B">
        <w:trPr>
          <w:trHeight w:hRule="exact" w:val="355"/>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Водопотребление</w:t>
            </w: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17257B" w:rsidP="00887F44">
            <w:pPr>
              <w:rPr>
                <w:sz w:val="10"/>
                <w:szCs w:val="10"/>
              </w:rPr>
            </w:pPr>
          </w:p>
        </w:tc>
      </w:tr>
      <w:tr w:rsidR="0017257B">
        <w:trPr>
          <w:trHeight w:hRule="exact" w:val="1066"/>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Зона застройки многоквартирными (малоэтажными, среднеэтажными и многоэтажными) жилыми домами с местными водонагревателями</w:t>
            </w:r>
          </w:p>
        </w:tc>
        <w:tc>
          <w:tcPr>
            <w:tcW w:w="144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л/сут на 1 жителя</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195</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СП 31.13330.2012 с учетом примечаний табл.1</w:t>
            </w:r>
          </w:p>
        </w:tc>
      </w:tr>
      <w:tr w:rsidR="0017257B">
        <w:trPr>
          <w:trHeight w:hRule="exact" w:val="542"/>
        </w:trPr>
        <w:tc>
          <w:tcPr>
            <w:tcW w:w="4589"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То же с централизованным горячим водоснабжением</w:t>
            </w:r>
          </w:p>
        </w:tc>
        <w:tc>
          <w:tcPr>
            <w:tcW w:w="144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л/сут. на 1 жителя</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230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То же</w:t>
            </w:r>
          </w:p>
        </w:tc>
      </w:tr>
      <w:tr w:rsidR="0017257B">
        <w:trPr>
          <w:trHeight w:hRule="exact" w:val="538"/>
        </w:trPr>
        <w:tc>
          <w:tcPr>
            <w:tcW w:w="4589"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Зона застройки индивидуальными жилыми домами с местными водонагревателями</w:t>
            </w:r>
          </w:p>
        </w:tc>
        <w:tc>
          <w:tcPr>
            <w:tcW w:w="144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л/сут. на 1 жителя</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160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То же</w:t>
            </w:r>
          </w:p>
        </w:tc>
      </w:tr>
      <w:tr w:rsidR="0017257B">
        <w:trPr>
          <w:trHeight w:hRule="exact" w:val="538"/>
        </w:trPr>
        <w:tc>
          <w:tcPr>
            <w:tcW w:w="4589"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То же с централизованным горячим водоснабжением</w:t>
            </w:r>
          </w:p>
        </w:tc>
        <w:tc>
          <w:tcPr>
            <w:tcW w:w="144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л/сут. на 1 жителя</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230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То же</w:t>
            </w:r>
          </w:p>
        </w:tc>
      </w:tr>
      <w:tr w:rsidR="0017257B">
        <w:trPr>
          <w:trHeight w:hRule="exact" w:val="538"/>
        </w:trPr>
        <w:tc>
          <w:tcPr>
            <w:tcW w:w="458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Гостиницы, пансионаты</w:t>
            </w:r>
          </w:p>
        </w:tc>
        <w:tc>
          <w:tcPr>
            <w:tcW w:w="144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л/сут. на 1 место</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230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СП 30.13330.2012</w:t>
            </w:r>
          </w:p>
        </w:tc>
      </w:tr>
      <w:tr w:rsidR="0017257B">
        <w:trPr>
          <w:trHeight w:hRule="exact" w:val="542"/>
        </w:trPr>
        <w:tc>
          <w:tcPr>
            <w:tcW w:w="458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Пионерские лагеря</w:t>
            </w:r>
          </w:p>
        </w:tc>
        <w:tc>
          <w:tcPr>
            <w:tcW w:w="144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л/сут. на 1 место</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130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СП 30.13330.2012</w:t>
            </w:r>
          </w:p>
        </w:tc>
      </w:tr>
      <w:tr w:rsidR="0017257B">
        <w:trPr>
          <w:trHeight w:hRule="exact" w:val="274"/>
        </w:trPr>
        <w:tc>
          <w:tcPr>
            <w:tcW w:w="4589"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Водоотведение</w:t>
            </w: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17257B" w:rsidP="00887F44">
            <w:pPr>
              <w:rPr>
                <w:sz w:val="10"/>
                <w:szCs w:val="10"/>
              </w:rPr>
            </w:pPr>
          </w:p>
        </w:tc>
      </w:tr>
      <w:tr w:rsidR="0017257B">
        <w:trPr>
          <w:trHeight w:hRule="exact" w:val="274"/>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Бытовая канализация, в % от водопотребления</w:t>
            </w: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17257B" w:rsidP="00887F44">
            <w:pPr>
              <w:rPr>
                <w:sz w:val="10"/>
                <w:szCs w:val="10"/>
              </w:rPr>
            </w:pPr>
          </w:p>
        </w:tc>
      </w:tr>
      <w:tr w:rsidR="0017257B">
        <w:trPr>
          <w:trHeight w:hRule="exact" w:val="802"/>
        </w:trPr>
        <w:tc>
          <w:tcPr>
            <w:tcW w:w="458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 зона застройки многоквартирными жилыми домами</w:t>
            </w:r>
          </w:p>
        </w:tc>
        <w:tc>
          <w:tcPr>
            <w:tcW w:w="144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98</w:t>
            </w:r>
          </w:p>
        </w:tc>
        <w:tc>
          <w:tcPr>
            <w:tcW w:w="2227" w:type="dxa"/>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9pt"/>
              </w:rPr>
              <w:t>По объектам-аналогам (с учетом расходов на полив)</w:t>
            </w:r>
          </w:p>
        </w:tc>
      </w:tr>
      <w:tr w:rsidR="0017257B">
        <w:trPr>
          <w:trHeight w:hRule="exact" w:val="557"/>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 зона застройки индивидуальными жилыми домами</w:t>
            </w:r>
          </w:p>
        </w:tc>
        <w:tc>
          <w:tcPr>
            <w:tcW w:w="144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85</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То же</w:t>
            </w:r>
          </w:p>
        </w:tc>
      </w:tr>
      <w:tr w:rsidR="0017257B">
        <w:trPr>
          <w:trHeight w:hRule="exact" w:val="802"/>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Дождевая канализация. Суточный объем поверхностного стока, поступающий на очистные сооружения</w:t>
            </w:r>
          </w:p>
        </w:tc>
        <w:tc>
          <w:tcPr>
            <w:tcW w:w="144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м</w:t>
            </w:r>
            <w:r>
              <w:rPr>
                <w:rStyle w:val="29pt"/>
                <w:vertAlign w:val="superscript"/>
              </w:rPr>
              <w:t>3</w:t>
            </w:r>
            <w:r>
              <w:rPr>
                <w:rStyle w:val="29pt"/>
              </w:rPr>
              <w:t>/сут. с 1 га территории</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50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СП 42.13330.2011</w:t>
            </w:r>
          </w:p>
        </w:tc>
      </w:tr>
      <w:tr w:rsidR="0017257B">
        <w:trPr>
          <w:trHeight w:hRule="exact" w:val="274"/>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Электроснабжение</w:t>
            </w: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17257B" w:rsidP="00887F44">
            <w:pPr>
              <w:rPr>
                <w:sz w:val="10"/>
                <w:szCs w:val="10"/>
              </w:rPr>
            </w:pPr>
          </w:p>
        </w:tc>
      </w:tr>
      <w:tr w:rsidR="0017257B">
        <w:trPr>
          <w:trHeight w:hRule="exact" w:val="278"/>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Укрупненные показатели электропотребления:</w:t>
            </w: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17257B" w:rsidP="00887F44">
            <w:pPr>
              <w:rPr>
                <w:sz w:val="10"/>
                <w:szCs w:val="10"/>
              </w:rPr>
            </w:pPr>
          </w:p>
        </w:tc>
      </w:tr>
      <w:tr w:rsidR="0017257B">
        <w:trPr>
          <w:trHeight w:hRule="exact" w:val="538"/>
        </w:trPr>
        <w:tc>
          <w:tcPr>
            <w:tcW w:w="458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 электропотребление</w:t>
            </w:r>
          </w:p>
        </w:tc>
        <w:tc>
          <w:tcPr>
            <w:tcW w:w="1440"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кВтч /год на 1 чел.</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2000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СП 42.13330.2011</w:t>
            </w:r>
          </w:p>
        </w:tc>
      </w:tr>
      <w:tr w:rsidR="0017257B">
        <w:trPr>
          <w:trHeight w:hRule="exact" w:val="557"/>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pPr>
            <w:r>
              <w:rPr>
                <w:rStyle w:val="29pt"/>
              </w:rPr>
              <w:t>• использование максимума электрической нагрузки</w:t>
            </w:r>
          </w:p>
        </w:tc>
        <w:tc>
          <w:tcPr>
            <w:tcW w:w="144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ч/год</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5700</w:t>
            </w:r>
          </w:p>
        </w:tc>
        <w:tc>
          <w:tcPr>
            <w:tcW w:w="2227"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То же</w:t>
            </w:r>
          </w:p>
        </w:tc>
      </w:tr>
      <w:tr w:rsidR="0017257B">
        <w:trPr>
          <w:trHeight w:hRule="exact" w:val="547"/>
        </w:trPr>
        <w:tc>
          <w:tcPr>
            <w:tcW w:w="458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Электрическая нагрузка, расход электроэнергии</w:t>
            </w: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Согласно РД 34.20.185-94</w:t>
            </w:r>
          </w:p>
        </w:tc>
      </w:tr>
      <w:tr w:rsidR="0017257B">
        <w:trPr>
          <w:trHeight w:hRule="exact" w:val="283"/>
        </w:trPr>
        <w:tc>
          <w:tcPr>
            <w:tcW w:w="4589" w:type="dxa"/>
            <w:tcBorders>
              <w:top w:val="single" w:sz="4" w:space="0" w:color="auto"/>
              <w:left w:val="single" w:sz="4" w:space="0" w:color="auto"/>
              <w:bottom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Тепло-, газоснабжение</w:t>
            </w:r>
          </w:p>
        </w:tc>
        <w:tc>
          <w:tcPr>
            <w:tcW w:w="1440" w:type="dxa"/>
            <w:tcBorders>
              <w:top w:val="single" w:sz="4" w:space="0" w:color="auto"/>
              <w:left w:val="single" w:sz="4" w:space="0" w:color="auto"/>
              <w:bottom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bottom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17257B" w:rsidRDefault="0017257B" w:rsidP="00887F44">
            <w:pPr>
              <w:rPr>
                <w:sz w:val="10"/>
                <w:szCs w:val="10"/>
              </w:rPr>
            </w:pPr>
          </w:p>
        </w:tc>
      </w:tr>
    </w:tbl>
    <w:p w:rsidR="0017257B" w:rsidRDefault="0017257B" w:rsidP="00887F44">
      <w:pPr>
        <w:pStyle w:val="a5"/>
        <w:framePr w:wrap="none" w:vAnchor="page" w:hAnchor="page" w:x="10880" w:y="16063"/>
        <w:shd w:val="clear" w:color="auto" w:fill="auto"/>
        <w:spacing w:line="240" w:lineRule="auto"/>
      </w:pPr>
    </w:p>
    <w:p w:rsidR="0017257B" w:rsidRDefault="0017257B" w:rsidP="00887F44">
      <w:pPr>
        <w:rPr>
          <w:sz w:val="2"/>
          <w:szCs w:val="2"/>
        </w:rPr>
      </w:pPr>
    </w:p>
    <w:tbl>
      <w:tblPr>
        <w:tblOverlap w:val="never"/>
        <w:tblW w:w="0" w:type="auto"/>
        <w:tblLayout w:type="fixed"/>
        <w:tblCellMar>
          <w:left w:w="10" w:type="dxa"/>
          <w:right w:w="10" w:type="dxa"/>
        </w:tblCellMar>
        <w:tblLook w:val="04A0"/>
      </w:tblPr>
      <w:tblGrid>
        <w:gridCol w:w="4589"/>
        <w:gridCol w:w="1440"/>
        <w:gridCol w:w="1109"/>
        <w:gridCol w:w="2227"/>
      </w:tblGrid>
      <w:tr w:rsidR="0017257B">
        <w:trPr>
          <w:trHeight w:hRule="exact" w:val="811"/>
        </w:trPr>
        <w:tc>
          <w:tcPr>
            <w:tcW w:w="458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Удельные показатели максимальной тепловой нагрузки, расходы газа</w:t>
            </w:r>
          </w:p>
        </w:tc>
        <w:tc>
          <w:tcPr>
            <w:tcW w:w="1440"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w:t>
            </w:r>
          </w:p>
        </w:tc>
        <w:tc>
          <w:tcPr>
            <w:tcW w:w="2227" w:type="dxa"/>
            <w:tcBorders>
              <w:top w:val="single" w:sz="4" w:space="0" w:color="auto"/>
              <w:left w:val="single" w:sz="4" w:space="0" w:color="auto"/>
              <w:righ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Согласно</w:t>
            </w:r>
          </w:p>
          <w:p w:rsidR="0017257B" w:rsidRDefault="003A125C" w:rsidP="00887F44">
            <w:pPr>
              <w:pStyle w:val="20"/>
              <w:shd w:val="clear" w:color="auto" w:fill="auto"/>
              <w:spacing w:after="0" w:line="240" w:lineRule="auto"/>
              <w:ind w:firstLine="0"/>
              <w:jc w:val="center"/>
            </w:pPr>
            <w:r>
              <w:rPr>
                <w:rStyle w:val="29pt"/>
              </w:rPr>
              <w:t>СП 124.13330.2012 СП 42-101-2003</w:t>
            </w:r>
          </w:p>
        </w:tc>
      </w:tr>
      <w:tr w:rsidR="0017257B">
        <w:trPr>
          <w:trHeight w:hRule="exact" w:val="701"/>
        </w:trPr>
        <w:tc>
          <w:tcPr>
            <w:tcW w:w="458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440"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1109" w:type="dxa"/>
            <w:tcBorders>
              <w:top w:val="single" w:sz="4" w:space="0" w:color="auto"/>
              <w:left w:val="single" w:sz="4" w:space="0" w:color="auto"/>
            </w:tcBorders>
            <w:shd w:val="clear" w:color="auto" w:fill="FFFFFF"/>
          </w:tcPr>
          <w:p w:rsidR="0017257B" w:rsidRDefault="0017257B" w:rsidP="00887F44">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17257B" w:rsidRDefault="0017257B" w:rsidP="00887F44">
            <w:pPr>
              <w:rPr>
                <w:sz w:val="10"/>
                <w:szCs w:val="10"/>
              </w:rPr>
            </w:pPr>
          </w:p>
        </w:tc>
      </w:tr>
      <w:tr w:rsidR="0017257B">
        <w:trPr>
          <w:trHeight w:hRule="exact" w:val="552"/>
        </w:trPr>
        <w:tc>
          <w:tcPr>
            <w:tcW w:w="4589"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 при наличии централизованного горячего водоснабжения</w:t>
            </w:r>
          </w:p>
        </w:tc>
        <w:tc>
          <w:tcPr>
            <w:tcW w:w="1440"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9pt"/>
              </w:rPr>
              <w:t>м</w:t>
            </w:r>
            <w:r>
              <w:rPr>
                <w:rStyle w:val="29pt"/>
                <w:vertAlign w:val="superscript"/>
              </w:rPr>
              <w:t>3</w:t>
            </w:r>
            <w:r>
              <w:rPr>
                <w:rStyle w:val="29pt"/>
              </w:rPr>
              <w:t>/год на 1 чел.</w:t>
            </w:r>
          </w:p>
        </w:tc>
        <w:tc>
          <w:tcPr>
            <w:tcW w:w="1109"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120</w:t>
            </w:r>
          </w:p>
        </w:tc>
        <w:tc>
          <w:tcPr>
            <w:tcW w:w="2227" w:type="dxa"/>
            <w:tcBorders>
              <w:top w:val="single" w:sz="4" w:space="0" w:color="auto"/>
              <w:left w:val="single" w:sz="4" w:space="0" w:color="auto"/>
              <w:right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СП 42-101-2003</w:t>
            </w:r>
          </w:p>
        </w:tc>
      </w:tr>
      <w:tr w:rsidR="0017257B">
        <w:trPr>
          <w:trHeight w:hRule="exact" w:val="566"/>
        </w:trPr>
        <w:tc>
          <w:tcPr>
            <w:tcW w:w="4589" w:type="dxa"/>
            <w:tcBorders>
              <w:top w:val="single" w:sz="4" w:space="0" w:color="auto"/>
              <w:left w:val="single" w:sz="4" w:space="0" w:color="auto"/>
              <w:bottom w:val="single" w:sz="4" w:space="0" w:color="auto"/>
            </w:tcBorders>
            <w:shd w:val="clear" w:color="auto" w:fill="FFFFFF"/>
          </w:tcPr>
          <w:p w:rsidR="0017257B" w:rsidRDefault="003A125C" w:rsidP="00887F44">
            <w:pPr>
              <w:pStyle w:val="20"/>
              <w:shd w:val="clear" w:color="auto" w:fill="auto"/>
              <w:spacing w:after="0" w:line="240" w:lineRule="auto"/>
              <w:ind w:firstLine="0"/>
            </w:pPr>
            <w:r>
              <w:rPr>
                <w:rStyle w:val="29pt"/>
              </w:rPr>
              <w:t>• при горячем водоснабжении от газовых водонагревателей</w:t>
            </w:r>
          </w:p>
        </w:tc>
        <w:tc>
          <w:tcPr>
            <w:tcW w:w="1440" w:type="dxa"/>
            <w:tcBorders>
              <w:top w:val="single" w:sz="4" w:space="0" w:color="auto"/>
              <w:left w:val="single" w:sz="4" w:space="0" w:color="auto"/>
              <w:bottom w:val="single" w:sz="4" w:space="0" w:color="auto"/>
            </w:tcBorders>
            <w:shd w:val="clear" w:color="auto" w:fill="FFFFFF"/>
          </w:tcPr>
          <w:p w:rsidR="0017257B" w:rsidRDefault="003A125C" w:rsidP="00887F44">
            <w:pPr>
              <w:pStyle w:val="20"/>
              <w:shd w:val="clear" w:color="auto" w:fill="auto"/>
              <w:spacing w:after="0" w:line="240" w:lineRule="auto"/>
              <w:ind w:firstLine="0"/>
              <w:jc w:val="center"/>
            </w:pPr>
            <w:r>
              <w:rPr>
                <w:rStyle w:val="29pt"/>
              </w:rPr>
              <w:t>м</w:t>
            </w:r>
            <w:r>
              <w:rPr>
                <w:rStyle w:val="29pt"/>
                <w:vertAlign w:val="superscript"/>
              </w:rPr>
              <w:t>3</w:t>
            </w:r>
            <w:r>
              <w:rPr>
                <w:rStyle w:val="29pt"/>
              </w:rPr>
              <w:t>/год на 1 чел.</w:t>
            </w:r>
          </w:p>
        </w:tc>
        <w:tc>
          <w:tcPr>
            <w:tcW w:w="1109"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300</w:t>
            </w:r>
          </w:p>
        </w:tc>
        <w:tc>
          <w:tcPr>
            <w:tcW w:w="2227"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То же</w:t>
            </w:r>
          </w:p>
        </w:tc>
      </w:tr>
    </w:tbl>
    <w:p w:rsidR="00F80007" w:rsidRDefault="00F80007" w:rsidP="007854BC">
      <w:pPr>
        <w:pStyle w:val="2d"/>
        <w:shd w:val="clear" w:color="auto" w:fill="auto"/>
        <w:spacing w:line="240" w:lineRule="auto"/>
        <w:ind w:firstLine="709"/>
      </w:pPr>
    </w:p>
    <w:p w:rsidR="0017257B" w:rsidRDefault="003A125C" w:rsidP="007854BC">
      <w:pPr>
        <w:pStyle w:val="2d"/>
        <w:shd w:val="clear" w:color="auto" w:fill="auto"/>
        <w:spacing w:line="240" w:lineRule="auto"/>
        <w:ind w:firstLine="709"/>
      </w:pPr>
      <w:r>
        <w:lastRenderedPageBreak/>
        <w:t>6. Обоснование нормативов размещения объектов транспортной</w:t>
      </w:r>
    </w:p>
    <w:p w:rsidR="0017257B" w:rsidRDefault="003A125C" w:rsidP="007854BC">
      <w:pPr>
        <w:pStyle w:val="90"/>
        <w:shd w:val="clear" w:color="auto" w:fill="auto"/>
        <w:spacing w:before="0" w:line="240" w:lineRule="auto"/>
        <w:ind w:firstLine="709"/>
      </w:pPr>
      <w:r>
        <w:t>инфраструктуры, улично-дорожной сети местного значения, объектов дорожного сервиса</w:t>
      </w:r>
    </w:p>
    <w:p w:rsidR="0017257B" w:rsidRDefault="003A125C" w:rsidP="007854BC">
      <w:pPr>
        <w:pStyle w:val="29"/>
        <w:numPr>
          <w:ilvl w:val="0"/>
          <w:numId w:val="14"/>
        </w:numPr>
        <w:shd w:val="clear" w:color="auto" w:fill="auto"/>
        <w:tabs>
          <w:tab w:val="left" w:pos="1442"/>
        </w:tabs>
        <w:spacing w:after="0" w:line="240" w:lineRule="auto"/>
        <w:ind w:firstLine="709"/>
      </w:pPr>
      <w:bookmarkStart w:id="15" w:name="bookmark26"/>
      <w:r>
        <w:t>Автомобильные дороги местного значения. Улично-дорожная сеть</w:t>
      </w:r>
      <w:bookmarkEnd w:id="15"/>
    </w:p>
    <w:p w:rsidR="0017257B" w:rsidRPr="001507C6" w:rsidRDefault="0083421A" w:rsidP="007854BC">
      <w:pPr>
        <w:pStyle w:val="80"/>
        <w:numPr>
          <w:ilvl w:val="0"/>
          <w:numId w:val="15"/>
        </w:numPr>
        <w:shd w:val="clear" w:color="auto" w:fill="auto"/>
        <w:tabs>
          <w:tab w:val="left" w:pos="1442"/>
        </w:tabs>
        <w:spacing w:before="0" w:line="240" w:lineRule="auto"/>
        <w:ind w:firstLine="709"/>
        <w:rPr>
          <w:i w:val="0"/>
          <w:sz w:val="22"/>
          <w:szCs w:val="22"/>
        </w:rPr>
      </w:pPr>
      <w:hyperlink r:id="rId8" w:history="1">
        <w:r w:rsidR="003A125C" w:rsidRPr="001507C6">
          <w:rPr>
            <w:rStyle w:val="a3"/>
            <w:i w:val="0"/>
            <w:color w:val="auto"/>
            <w:sz w:val="22"/>
            <w:szCs w:val="22"/>
            <w:u w:val="none"/>
          </w:rPr>
          <w:t xml:space="preserve">Улично-дорожная </w:t>
        </w:r>
      </w:hyperlink>
      <w:r w:rsidR="003A125C" w:rsidRPr="001507C6">
        <w:rPr>
          <w:i w:val="0"/>
          <w:sz w:val="22"/>
          <w:szCs w:val="22"/>
        </w:rPr>
        <w:t>сеть</w:t>
      </w:r>
    </w:p>
    <w:p w:rsidR="0017257B" w:rsidRDefault="003A125C" w:rsidP="007854BC">
      <w:pPr>
        <w:pStyle w:val="20"/>
        <w:shd w:val="clear" w:color="auto" w:fill="auto"/>
        <w:spacing w:after="0" w:line="240" w:lineRule="auto"/>
        <w:ind w:firstLine="709"/>
        <w:jc w:val="both"/>
      </w:pPr>
      <w:r>
        <w:t>Улично-дорожная сеть поселения дифференцируется по назначению, составу потока</w:t>
      </w:r>
    </w:p>
    <w:p w:rsidR="0017257B" w:rsidRDefault="003A125C" w:rsidP="007854BC">
      <w:pPr>
        <w:pStyle w:val="aa"/>
        <w:shd w:val="clear" w:color="auto" w:fill="auto"/>
        <w:spacing w:line="240" w:lineRule="auto"/>
        <w:ind w:firstLine="709"/>
        <w:jc w:val="left"/>
      </w:pPr>
      <w:r>
        <w:t>и скоростям движения транспорта на соответствующие категории:</w:t>
      </w:r>
    </w:p>
    <w:p w:rsidR="00887F44" w:rsidRDefault="00887F44" w:rsidP="007854BC">
      <w:pPr>
        <w:pStyle w:val="aa"/>
        <w:shd w:val="clear" w:color="auto" w:fill="auto"/>
        <w:spacing w:line="240" w:lineRule="auto"/>
        <w:ind w:firstLine="709"/>
        <w:jc w:val="left"/>
      </w:pPr>
    </w:p>
    <w:tbl>
      <w:tblPr>
        <w:tblOverlap w:val="never"/>
        <w:tblW w:w="0" w:type="auto"/>
        <w:tblLayout w:type="fixed"/>
        <w:tblCellMar>
          <w:left w:w="10" w:type="dxa"/>
          <w:right w:w="10" w:type="dxa"/>
        </w:tblCellMar>
        <w:tblLook w:val="04A0"/>
      </w:tblPr>
      <w:tblGrid>
        <w:gridCol w:w="3552"/>
        <w:gridCol w:w="2136"/>
        <w:gridCol w:w="3682"/>
      </w:tblGrid>
      <w:tr w:rsidR="0017257B">
        <w:trPr>
          <w:trHeight w:hRule="exact" w:val="542"/>
        </w:trPr>
        <w:tc>
          <w:tcPr>
            <w:tcW w:w="3552"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9pt"/>
              </w:rPr>
              <w:t>Элементы улично - дорожной сети</w:t>
            </w:r>
          </w:p>
        </w:tc>
        <w:tc>
          <w:tcPr>
            <w:tcW w:w="2136"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Расстояние в красных линиях, м</w:t>
            </w:r>
          </w:p>
        </w:tc>
        <w:tc>
          <w:tcPr>
            <w:tcW w:w="3682" w:type="dxa"/>
            <w:tcBorders>
              <w:top w:val="single" w:sz="4" w:space="0" w:color="auto"/>
              <w:left w:val="single" w:sz="4" w:space="0" w:color="auto"/>
              <w:righ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both"/>
            </w:pPr>
            <w:r>
              <w:rPr>
                <w:rStyle w:val="29pt"/>
              </w:rPr>
              <w:t>Примечание</w:t>
            </w:r>
          </w:p>
        </w:tc>
      </w:tr>
      <w:tr w:rsidR="0017257B">
        <w:trPr>
          <w:trHeight w:hRule="exact" w:val="274"/>
        </w:trPr>
        <w:tc>
          <w:tcPr>
            <w:tcW w:w="9370" w:type="dxa"/>
            <w:gridSpan w:val="3"/>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pPr>
            <w:r>
              <w:rPr>
                <w:rStyle w:val="29pt"/>
              </w:rPr>
              <w:t>Улицы</w:t>
            </w:r>
          </w:p>
        </w:tc>
      </w:tr>
      <w:tr w:rsidR="0017257B">
        <w:trPr>
          <w:trHeight w:hRule="exact" w:val="274"/>
        </w:trPr>
        <w:tc>
          <w:tcPr>
            <w:tcW w:w="3552"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pPr>
            <w:r>
              <w:rPr>
                <w:rStyle w:val="29pt"/>
              </w:rPr>
              <w:t>магистральных улиц</w:t>
            </w:r>
          </w:p>
        </w:tc>
        <w:tc>
          <w:tcPr>
            <w:tcW w:w="2136"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40-75</w:t>
            </w:r>
          </w:p>
        </w:tc>
        <w:tc>
          <w:tcPr>
            <w:tcW w:w="3682" w:type="dxa"/>
            <w:tcBorders>
              <w:top w:val="single" w:sz="4" w:space="0" w:color="auto"/>
              <w:left w:val="single" w:sz="4" w:space="0" w:color="auto"/>
              <w:right w:val="single" w:sz="4" w:space="0" w:color="auto"/>
            </w:tcBorders>
            <w:shd w:val="clear" w:color="auto" w:fill="FFFFFF"/>
          </w:tcPr>
          <w:p w:rsidR="0017257B" w:rsidRDefault="0017257B" w:rsidP="007854BC">
            <w:pPr>
              <w:ind w:firstLine="709"/>
              <w:rPr>
                <w:sz w:val="10"/>
                <w:szCs w:val="10"/>
              </w:rPr>
            </w:pPr>
          </w:p>
        </w:tc>
      </w:tr>
      <w:tr w:rsidR="0017257B">
        <w:trPr>
          <w:trHeight w:hRule="exact" w:val="278"/>
        </w:trPr>
        <w:tc>
          <w:tcPr>
            <w:tcW w:w="9370" w:type="dxa"/>
            <w:gridSpan w:val="3"/>
            <w:tcBorders>
              <w:top w:val="single" w:sz="4" w:space="0" w:color="auto"/>
              <w:left w:val="single" w:sz="4" w:space="0" w:color="auto"/>
              <w:righ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pPr>
            <w:r>
              <w:rPr>
                <w:rStyle w:val="29pt"/>
              </w:rPr>
              <w:t>улиц местного значения, в том числе:</w:t>
            </w:r>
          </w:p>
        </w:tc>
      </w:tr>
      <w:tr w:rsidR="0017257B">
        <w:trPr>
          <w:trHeight w:hRule="exact" w:val="274"/>
        </w:trPr>
        <w:tc>
          <w:tcPr>
            <w:tcW w:w="3552"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улицы в жилой застройке</w:t>
            </w:r>
          </w:p>
        </w:tc>
        <w:tc>
          <w:tcPr>
            <w:tcW w:w="2136"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15-25</w:t>
            </w:r>
          </w:p>
        </w:tc>
        <w:tc>
          <w:tcPr>
            <w:tcW w:w="3682" w:type="dxa"/>
            <w:vMerge w:val="restart"/>
            <w:tcBorders>
              <w:top w:val="single" w:sz="4" w:space="0" w:color="auto"/>
              <w:left w:val="single" w:sz="4" w:space="0" w:color="auto"/>
              <w:righ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both"/>
            </w:pPr>
            <w:r>
              <w:rPr>
                <w:rStyle w:val="29pt"/>
              </w:rPr>
              <w:t>Размеры красных линий задаются в документации по планировке. Других оснований для назначения красных линий застройки нет.</w:t>
            </w:r>
          </w:p>
        </w:tc>
      </w:tr>
      <w:tr w:rsidR="0017257B">
        <w:trPr>
          <w:trHeight w:hRule="exact" w:val="802"/>
        </w:trPr>
        <w:tc>
          <w:tcPr>
            <w:tcW w:w="3552"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улицы и дороги в промышленных и коммунально -складских зонах (районах)</w:t>
            </w:r>
          </w:p>
        </w:tc>
        <w:tc>
          <w:tcPr>
            <w:tcW w:w="213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25-40</w:t>
            </w:r>
          </w:p>
        </w:tc>
        <w:tc>
          <w:tcPr>
            <w:tcW w:w="3682" w:type="dxa"/>
            <w:vMerge/>
            <w:tcBorders>
              <w:left w:val="single" w:sz="4" w:space="0" w:color="auto"/>
              <w:right w:val="single" w:sz="4" w:space="0" w:color="auto"/>
            </w:tcBorders>
            <w:shd w:val="clear" w:color="auto" w:fill="FFFFFF"/>
            <w:vAlign w:val="center"/>
          </w:tcPr>
          <w:p w:rsidR="0017257B" w:rsidRDefault="0017257B" w:rsidP="007854BC">
            <w:pPr>
              <w:ind w:firstLine="709"/>
            </w:pPr>
          </w:p>
        </w:tc>
      </w:tr>
      <w:tr w:rsidR="0017257B">
        <w:trPr>
          <w:trHeight w:hRule="exact" w:val="274"/>
        </w:trPr>
        <w:tc>
          <w:tcPr>
            <w:tcW w:w="3552"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пешеходные улицы и дороги, бульвары</w:t>
            </w:r>
          </w:p>
        </w:tc>
        <w:tc>
          <w:tcPr>
            <w:tcW w:w="2136"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3-15</w:t>
            </w:r>
          </w:p>
        </w:tc>
        <w:tc>
          <w:tcPr>
            <w:tcW w:w="3682" w:type="dxa"/>
            <w:vMerge/>
            <w:tcBorders>
              <w:left w:val="single" w:sz="4" w:space="0" w:color="auto"/>
              <w:right w:val="single" w:sz="4" w:space="0" w:color="auto"/>
            </w:tcBorders>
            <w:shd w:val="clear" w:color="auto" w:fill="FFFFFF"/>
            <w:vAlign w:val="center"/>
          </w:tcPr>
          <w:p w:rsidR="0017257B" w:rsidRDefault="0017257B" w:rsidP="007854BC">
            <w:pPr>
              <w:ind w:firstLine="709"/>
            </w:pPr>
          </w:p>
        </w:tc>
      </w:tr>
      <w:tr w:rsidR="0017257B">
        <w:trPr>
          <w:trHeight w:hRule="exact" w:val="274"/>
        </w:trPr>
        <w:tc>
          <w:tcPr>
            <w:tcW w:w="3552"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Парковые дороги</w:t>
            </w:r>
          </w:p>
        </w:tc>
        <w:tc>
          <w:tcPr>
            <w:tcW w:w="2136"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7-10</w:t>
            </w:r>
          </w:p>
        </w:tc>
        <w:tc>
          <w:tcPr>
            <w:tcW w:w="3682" w:type="dxa"/>
            <w:vMerge/>
            <w:tcBorders>
              <w:left w:val="single" w:sz="4" w:space="0" w:color="auto"/>
              <w:right w:val="single" w:sz="4" w:space="0" w:color="auto"/>
            </w:tcBorders>
            <w:shd w:val="clear" w:color="auto" w:fill="FFFFFF"/>
            <w:vAlign w:val="center"/>
          </w:tcPr>
          <w:p w:rsidR="0017257B" w:rsidRDefault="0017257B" w:rsidP="007854BC">
            <w:pPr>
              <w:ind w:firstLine="709"/>
            </w:pPr>
          </w:p>
        </w:tc>
      </w:tr>
      <w:tr w:rsidR="0017257B">
        <w:trPr>
          <w:trHeight w:hRule="exact" w:val="278"/>
        </w:trPr>
        <w:tc>
          <w:tcPr>
            <w:tcW w:w="3552"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Проезды</w:t>
            </w:r>
          </w:p>
        </w:tc>
        <w:tc>
          <w:tcPr>
            <w:tcW w:w="2136"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15-25</w:t>
            </w:r>
          </w:p>
        </w:tc>
        <w:tc>
          <w:tcPr>
            <w:tcW w:w="3682" w:type="dxa"/>
            <w:vMerge/>
            <w:tcBorders>
              <w:left w:val="single" w:sz="4" w:space="0" w:color="auto"/>
              <w:right w:val="single" w:sz="4" w:space="0" w:color="auto"/>
            </w:tcBorders>
            <w:shd w:val="clear" w:color="auto" w:fill="FFFFFF"/>
            <w:vAlign w:val="center"/>
          </w:tcPr>
          <w:p w:rsidR="0017257B" w:rsidRDefault="0017257B" w:rsidP="007854BC">
            <w:pPr>
              <w:ind w:firstLine="709"/>
            </w:pPr>
          </w:p>
        </w:tc>
      </w:tr>
      <w:tr w:rsidR="0017257B">
        <w:trPr>
          <w:trHeight w:hRule="exact" w:val="274"/>
        </w:trPr>
        <w:tc>
          <w:tcPr>
            <w:tcW w:w="3552"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Велосипедные дорожки</w:t>
            </w:r>
          </w:p>
        </w:tc>
        <w:tc>
          <w:tcPr>
            <w:tcW w:w="2136" w:type="dxa"/>
            <w:tcBorders>
              <w:top w:val="single" w:sz="4" w:space="0" w:color="auto"/>
              <w:lef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both"/>
            </w:pPr>
            <w:r>
              <w:rPr>
                <w:rStyle w:val="29pt"/>
              </w:rPr>
              <w:t>1,5-6</w:t>
            </w:r>
          </w:p>
        </w:tc>
        <w:tc>
          <w:tcPr>
            <w:tcW w:w="3682" w:type="dxa"/>
            <w:vMerge/>
            <w:tcBorders>
              <w:left w:val="single" w:sz="4" w:space="0" w:color="auto"/>
              <w:right w:val="single" w:sz="4" w:space="0" w:color="auto"/>
            </w:tcBorders>
            <w:shd w:val="clear" w:color="auto" w:fill="FFFFFF"/>
            <w:vAlign w:val="center"/>
          </w:tcPr>
          <w:p w:rsidR="0017257B" w:rsidRDefault="0017257B" w:rsidP="007854BC">
            <w:pPr>
              <w:ind w:firstLine="709"/>
            </w:pPr>
          </w:p>
        </w:tc>
      </w:tr>
      <w:tr w:rsidR="0017257B" w:rsidTr="00F80007">
        <w:trPr>
          <w:trHeight w:hRule="exact" w:val="289"/>
        </w:trPr>
        <w:tc>
          <w:tcPr>
            <w:tcW w:w="3552"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Бульвары. набережные</w:t>
            </w:r>
          </w:p>
        </w:tc>
        <w:tc>
          <w:tcPr>
            <w:tcW w:w="2136"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10-18</w:t>
            </w:r>
          </w:p>
        </w:tc>
        <w:tc>
          <w:tcPr>
            <w:tcW w:w="3682" w:type="dxa"/>
            <w:vMerge/>
            <w:tcBorders>
              <w:left w:val="single" w:sz="4" w:space="0" w:color="auto"/>
              <w:bottom w:val="single" w:sz="4" w:space="0" w:color="auto"/>
              <w:right w:val="single" w:sz="4" w:space="0" w:color="auto"/>
            </w:tcBorders>
            <w:shd w:val="clear" w:color="auto" w:fill="FFFFFF"/>
            <w:vAlign w:val="center"/>
          </w:tcPr>
          <w:p w:rsidR="0017257B" w:rsidRDefault="0017257B" w:rsidP="007854BC">
            <w:pPr>
              <w:ind w:firstLine="709"/>
            </w:pPr>
          </w:p>
        </w:tc>
      </w:tr>
    </w:tbl>
    <w:p w:rsidR="00887F44" w:rsidRDefault="00887F44" w:rsidP="00887F44">
      <w:pPr>
        <w:pStyle w:val="29"/>
        <w:shd w:val="clear" w:color="auto" w:fill="auto"/>
        <w:tabs>
          <w:tab w:val="left" w:pos="1442"/>
        </w:tabs>
        <w:spacing w:after="0" w:line="240" w:lineRule="auto"/>
        <w:ind w:firstLine="0"/>
      </w:pPr>
      <w:bookmarkStart w:id="16" w:name="bookmark27"/>
    </w:p>
    <w:p w:rsidR="0017257B" w:rsidRDefault="003A125C" w:rsidP="007854BC">
      <w:pPr>
        <w:pStyle w:val="29"/>
        <w:numPr>
          <w:ilvl w:val="0"/>
          <w:numId w:val="14"/>
        </w:numPr>
        <w:shd w:val="clear" w:color="auto" w:fill="auto"/>
        <w:tabs>
          <w:tab w:val="left" w:pos="1442"/>
        </w:tabs>
        <w:spacing w:after="0" w:line="240" w:lineRule="auto"/>
        <w:ind w:firstLine="709"/>
      </w:pPr>
      <w:r>
        <w:t>Объекты для хранения и обслуживания транспортных средств</w:t>
      </w:r>
      <w:bookmarkEnd w:id="16"/>
    </w:p>
    <w:p w:rsidR="0017257B" w:rsidRDefault="003A125C" w:rsidP="007854BC">
      <w:pPr>
        <w:pStyle w:val="20"/>
        <w:shd w:val="clear" w:color="auto" w:fill="auto"/>
        <w:spacing w:after="0" w:line="240" w:lineRule="auto"/>
        <w:ind w:firstLine="709"/>
        <w:jc w:val="both"/>
      </w:pPr>
      <w:r>
        <w:t>Размещение мест постоянного хранения личного транспорта должно осуществляться для 90% расчетного парка автомобилей при пешеходной доступности не более 800 м.</w:t>
      </w:r>
    </w:p>
    <w:p w:rsidR="0017257B" w:rsidRDefault="003A125C" w:rsidP="007854BC">
      <w:pPr>
        <w:pStyle w:val="20"/>
        <w:shd w:val="clear" w:color="auto" w:fill="auto"/>
        <w:spacing w:after="0" w:line="240" w:lineRule="auto"/>
        <w:ind w:firstLine="709"/>
        <w:jc w:val="both"/>
      </w:pPr>
      <w:r>
        <w:t>Количество автомобилей расчётного парка определяется исходя из уровня автомобилизации в муниципальном образовании.</w:t>
      </w:r>
    </w:p>
    <w:p w:rsidR="0017257B" w:rsidRDefault="003A125C" w:rsidP="007854BC">
      <w:pPr>
        <w:pStyle w:val="20"/>
        <w:shd w:val="clear" w:color="auto" w:fill="auto"/>
        <w:spacing w:after="0" w:line="240" w:lineRule="auto"/>
        <w:ind w:firstLine="709"/>
        <w:jc w:val="both"/>
      </w:pPr>
      <w:r>
        <w:t>Примечание:</w:t>
      </w:r>
    </w:p>
    <w:p w:rsidR="0017257B" w:rsidRDefault="003A125C" w:rsidP="007854BC">
      <w:pPr>
        <w:pStyle w:val="20"/>
        <w:numPr>
          <w:ilvl w:val="0"/>
          <w:numId w:val="16"/>
        </w:numPr>
        <w:shd w:val="clear" w:color="auto" w:fill="auto"/>
        <w:tabs>
          <w:tab w:val="left" w:pos="1050"/>
        </w:tabs>
        <w:spacing w:after="0" w:line="240" w:lineRule="auto"/>
        <w:ind w:firstLine="709"/>
        <w:jc w:val="both"/>
      </w:pPr>
      <w:r>
        <w:t>Данные показатели могут корректироваться в зависимости от ситуации на территории поселения.</w:t>
      </w:r>
    </w:p>
    <w:p w:rsidR="0017257B" w:rsidRDefault="003A125C" w:rsidP="007854BC">
      <w:pPr>
        <w:pStyle w:val="20"/>
        <w:numPr>
          <w:ilvl w:val="0"/>
          <w:numId w:val="16"/>
        </w:numPr>
        <w:shd w:val="clear" w:color="auto" w:fill="auto"/>
        <w:tabs>
          <w:tab w:val="left" w:pos="1442"/>
        </w:tabs>
        <w:spacing w:after="0" w:line="240" w:lineRule="auto"/>
        <w:ind w:firstLine="709"/>
        <w:jc w:val="both"/>
      </w:pPr>
      <w:r>
        <w:t>Сооружения для постоянного хранения легковых автомобилей всех категорий следует проектировать:</w:t>
      </w:r>
    </w:p>
    <w:p w:rsidR="0017257B" w:rsidRDefault="003A125C" w:rsidP="007854BC">
      <w:pPr>
        <w:pStyle w:val="20"/>
        <w:numPr>
          <w:ilvl w:val="0"/>
          <w:numId w:val="10"/>
        </w:numPr>
        <w:shd w:val="clear" w:color="auto" w:fill="auto"/>
        <w:tabs>
          <w:tab w:val="left" w:pos="964"/>
        </w:tabs>
        <w:spacing w:after="0" w:line="240" w:lineRule="auto"/>
        <w:ind w:firstLine="709"/>
        <w:jc w:val="both"/>
      </w:pPr>
      <w: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17257B" w:rsidRDefault="003A125C" w:rsidP="007854BC">
      <w:pPr>
        <w:pStyle w:val="20"/>
        <w:numPr>
          <w:ilvl w:val="0"/>
          <w:numId w:val="10"/>
        </w:numPr>
        <w:shd w:val="clear" w:color="auto" w:fill="auto"/>
        <w:tabs>
          <w:tab w:val="left" w:pos="971"/>
        </w:tabs>
        <w:spacing w:after="0" w:line="240" w:lineRule="auto"/>
        <w:ind w:firstLine="709"/>
        <w:jc w:val="both"/>
      </w:pPr>
      <w:r>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17257B" w:rsidRDefault="003A125C" w:rsidP="007854BC">
      <w:pPr>
        <w:pStyle w:val="20"/>
        <w:numPr>
          <w:ilvl w:val="0"/>
          <w:numId w:val="10"/>
        </w:numPr>
        <w:shd w:val="clear" w:color="auto" w:fill="auto"/>
        <w:tabs>
          <w:tab w:val="left" w:pos="971"/>
        </w:tabs>
        <w:spacing w:after="0" w:line="240" w:lineRule="auto"/>
        <w:ind w:firstLine="709"/>
        <w:jc w:val="both"/>
      </w:pPr>
      <w:r>
        <w:t>на земельных участках зданий, находящихся во всех зонах в соответствии с генеральным планом и правилами землепользования и застройки.</w:t>
      </w:r>
    </w:p>
    <w:p w:rsidR="0017257B" w:rsidRDefault="0017257B" w:rsidP="007854BC">
      <w:pPr>
        <w:pStyle w:val="a5"/>
        <w:framePr w:wrap="none" w:vAnchor="page" w:hAnchor="page" w:x="10887" w:y="16063"/>
        <w:shd w:val="clear" w:color="auto" w:fill="auto"/>
        <w:spacing w:line="240" w:lineRule="auto"/>
        <w:ind w:firstLine="709"/>
      </w:pPr>
    </w:p>
    <w:p w:rsidR="00887F44" w:rsidRDefault="00887F44"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CC094E" w:rsidRDefault="00CC094E" w:rsidP="007854BC">
      <w:pPr>
        <w:ind w:firstLine="709"/>
        <w:jc w:val="center"/>
        <w:rPr>
          <w:rFonts w:ascii="Times New Roman" w:hAnsi="Times New Roman" w:cs="Times New Roman"/>
          <w:b/>
        </w:rPr>
      </w:pPr>
    </w:p>
    <w:p w:rsidR="00801B50" w:rsidRDefault="001507C6" w:rsidP="007854BC">
      <w:pPr>
        <w:ind w:firstLine="709"/>
        <w:jc w:val="center"/>
        <w:rPr>
          <w:rFonts w:ascii="Times New Roman" w:hAnsi="Times New Roman" w:cs="Times New Roman"/>
          <w:b/>
        </w:rPr>
      </w:pPr>
      <w:r w:rsidRPr="001507C6">
        <w:rPr>
          <w:rFonts w:ascii="Times New Roman" w:hAnsi="Times New Roman" w:cs="Times New Roman"/>
          <w:b/>
        </w:rPr>
        <w:lastRenderedPageBreak/>
        <w:t>6</w:t>
      </w:r>
      <w:r>
        <w:rPr>
          <w:rFonts w:ascii="Times New Roman" w:hAnsi="Times New Roman" w:cs="Times New Roman"/>
          <w:b/>
        </w:rPr>
        <w:t xml:space="preserve">.2.1. </w:t>
      </w:r>
      <w:r w:rsidRPr="001507C6">
        <w:rPr>
          <w:rFonts w:ascii="Times New Roman" w:hAnsi="Times New Roman" w:cs="Times New Roman"/>
          <w:b/>
        </w:rPr>
        <w:t>Объекты для хранения транспортных средств</w:t>
      </w:r>
    </w:p>
    <w:p w:rsidR="00801B50" w:rsidRDefault="00801B50" w:rsidP="007854BC">
      <w:pPr>
        <w:ind w:firstLine="709"/>
        <w:jc w:val="center"/>
        <w:rPr>
          <w:rFonts w:ascii="Times New Roman" w:hAnsi="Times New Roman" w:cs="Times New Roman"/>
          <w:b/>
        </w:rPr>
      </w:pPr>
    </w:p>
    <w:p w:rsidR="0017257B" w:rsidRPr="001507C6" w:rsidRDefault="0083421A" w:rsidP="007854BC">
      <w:pPr>
        <w:ind w:firstLine="709"/>
        <w:jc w:val="center"/>
        <w:rPr>
          <w:rFonts w:ascii="Times New Roman" w:hAnsi="Times New Roman" w:cs="Times New Roman"/>
          <w:b/>
          <w:sz w:val="2"/>
          <w:szCs w:val="2"/>
        </w:rPr>
      </w:pPr>
      <w:r w:rsidRPr="0083421A">
        <w:rPr>
          <w:rFonts w:ascii="Times New Roman" w:hAnsi="Times New Roman" w:cs="Times New Roman"/>
          <w:b/>
        </w:rPr>
        <w:pict>
          <v:rect id="_x0000_s1072" style="position:absolute;left:0;text-align:left;margin-left:283.8pt;margin-top:654.3pt;width:136.8pt;height:13.9pt;z-index:-251658752;mso-position-horizontal-relative:page;mso-position-vertical-relative:page" stroked="f">
            <w10:wrap anchorx="page" anchory="page"/>
          </v:rect>
        </w:pict>
      </w:r>
    </w:p>
    <w:tbl>
      <w:tblPr>
        <w:tblOverlap w:val="never"/>
        <w:tblW w:w="0" w:type="auto"/>
        <w:tblLayout w:type="fixed"/>
        <w:tblCellMar>
          <w:left w:w="10" w:type="dxa"/>
          <w:right w:w="10" w:type="dxa"/>
        </w:tblCellMar>
        <w:tblLook w:val="04A0"/>
      </w:tblPr>
      <w:tblGrid>
        <w:gridCol w:w="3835"/>
        <w:gridCol w:w="2966"/>
        <w:gridCol w:w="2698"/>
      </w:tblGrid>
      <w:tr w:rsidR="0017257B">
        <w:trPr>
          <w:trHeight w:hRule="exact" w:val="830"/>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pPr>
            <w:r>
              <w:rPr>
                <w:rStyle w:val="29pt"/>
              </w:rPr>
              <w:t>Тип застройки или вид разрешенного использования земельного участка</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Расчетная единица</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Число машино-мест на расчетную единицу</w:t>
            </w:r>
          </w:p>
        </w:tc>
      </w:tr>
      <w:tr w:rsidR="0017257B">
        <w:trPr>
          <w:trHeight w:hRule="exact" w:val="3269"/>
        </w:trPr>
        <w:tc>
          <w:tcPr>
            <w:tcW w:w="3835"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Многоэтажная, среднеэтажная, малоэтажная многоквартирная жилая застройка (в одном доме не более 20 квартир):</w:t>
            </w:r>
          </w:p>
          <w:p w:rsidR="0017257B" w:rsidRDefault="003A125C" w:rsidP="00887F44">
            <w:pPr>
              <w:pStyle w:val="20"/>
              <w:numPr>
                <w:ilvl w:val="0"/>
                <w:numId w:val="18"/>
              </w:numPr>
              <w:shd w:val="clear" w:color="auto" w:fill="auto"/>
              <w:tabs>
                <w:tab w:val="left" w:pos="710"/>
              </w:tabs>
              <w:spacing w:after="0" w:line="240" w:lineRule="auto"/>
              <w:ind w:firstLine="0"/>
              <w:jc w:val="both"/>
            </w:pPr>
            <w:r>
              <w:rPr>
                <w:rStyle w:val="29pt"/>
              </w:rPr>
              <w:t>в случае количества квартир в доме менее 20 расчет выполняется на группу домов;</w:t>
            </w:r>
          </w:p>
          <w:p w:rsidR="0017257B" w:rsidRDefault="003A125C" w:rsidP="00887F44">
            <w:pPr>
              <w:pStyle w:val="20"/>
              <w:numPr>
                <w:ilvl w:val="0"/>
                <w:numId w:val="18"/>
              </w:numPr>
              <w:shd w:val="clear" w:color="auto" w:fill="auto"/>
              <w:tabs>
                <w:tab w:val="left" w:pos="715"/>
              </w:tabs>
              <w:spacing w:after="0" w:line="240" w:lineRule="auto"/>
              <w:ind w:firstLine="0"/>
              <w:jc w:val="both"/>
            </w:pPr>
            <w:r>
              <w:rPr>
                <w:rStyle w:val="29pt"/>
              </w:rPr>
              <w:t>в случае устройства в жилом доме встроенных паркингов количество открытых стоянок должно быть не менее 10 %</w:t>
            </w:r>
          </w:p>
          <w:p w:rsidR="0017257B" w:rsidRDefault="003A125C" w:rsidP="00887F44">
            <w:pPr>
              <w:pStyle w:val="20"/>
              <w:shd w:val="clear" w:color="auto" w:fill="auto"/>
              <w:spacing w:after="0" w:line="240" w:lineRule="auto"/>
              <w:ind w:firstLine="0"/>
              <w:jc w:val="both"/>
            </w:pPr>
            <w:r>
              <w:rPr>
                <w:rStyle w:val="29pt"/>
              </w:rPr>
              <w:t>от расчетного количества м/мест</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Минимальное количество м/мест на 100 жителей (расчет жителей производится по средней жилищной обеспеченности - данные Росстата)</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12</w:t>
            </w:r>
          </w:p>
        </w:tc>
      </w:tr>
      <w:tr w:rsidR="0017257B">
        <w:trPr>
          <w:trHeight w:hRule="exact" w:val="682"/>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Объекты дошкольного, начального и среднего общего образования</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работающих</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5-10</w:t>
            </w:r>
          </w:p>
        </w:tc>
      </w:tr>
      <w:tr w:rsidR="0017257B">
        <w:trPr>
          <w:trHeight w:hRule="exact" w:val="682"/>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Объекты среднего и высшего профессионального образования</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работающих</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10-15</w:t>
            </w:r>
          </w:p>
        </w:tc>
      </w:tr>
      <w:tr w:rsidR="0017257B">
        <w:trPr>
          <w:trHeight w:hRule="exact" w:val="1704"/>
        </w:trPr>
        <w:tc>
          <w:tcPr>
            <w:tcW w:w="3835"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pPr>
            <w:r>
              <w:rPr>
                <w:rStyle w:val="29pt"/>
              </w:rPr>
              <w:t>Учреждения управления, кредитно - финансо вые и юридические учреждения:</w:t>
            </w:r>
          </w:p>
          <w:p w:rsidR="0017257B" w:rsidRDefault="003A125C" w:rsidP="00887F44">
            <w:pPr>
              <w:pStyle w:val="20"/>
              <w:numPr>
                <w:ilvl w:val="0"/>
                <w:numId w:val="19"/>
              </w:numPr>
              <w:shd w:val="clear" w:color="auto" w:fill="auto"/>
              <w:tabs>
                <w:tab w:val="left" w:pos="710"/>
              </w:tabs>
              <w:spacing w:after="0" w:line="240" w:lineRule="auto"/>
              <w:ind w:firstLine="0"/>
            </w:pPr>
            <w:r>
              <w:rPr>
                <w:rStyle w:val="29pt"/>
              </w:rPr>
              <w:t>областного, федерального значения,</w:t>
            </w:r>
          </w:p>
          <w:p w:rsidR="0017257B" w:rsidRDefault="003A125C" w:rsidP="00887F44">
            <w:pPr>
              <w:pStyle w:val="20"/>
              <w:numPr>
                <w:ilvl w:val="0"/>
                <w:numId w:val="19"/>
              </w:numPr>
              <w:shd w:val="clear" w:color="auto" w:fill="auto"/>
              <w:tabs>
                <w:tab w:val="left" w:pos="706"/>
              </w:tabs>
              <w:spacing w:after="0" w:line="240" w:lineRule="auto"/>
              <w:ind w:firstLine="0"/>
              <w:jc w:val="both"/>
            </w:pPr>
            <w:r>
              <w:rPr>
                <w:rStyle w:val="29pt"/>
              </w:rPr>
              <w:t>муниципального значения</w:t>
            </w:r>
          </w:p>
        </w:tc>
        <w:tc>
          <w:tcPr>
            <w:tcW w:w="2966" w:type="dxa"/>
            <w:tcBorders>
              <w:top w:val="single" w:sz="4" w:space="0" w:color="auto"/>
              <w:left w:val="single" w:sz="4" w:space="0" w:color="auto"/>
            </w:tcBorders>
            <w:shd w:val="clear" w:color="auto" w:fill="FFFFFF"/>
            <w:vAlign w:val="bottom"/>
          </w:tcPr>
          <w:p w:rsidR="001507C6" w:rsidRDefault="001507C6" w:rsidP="00887F44">
            <w:pPr>
              <w:pStyle w:val="20"/>
              <w:shd w:val="clear" w:color="auto" w:fill="auto"/>
              <w:spacing w:after="0" w:line="240" w:lineRule="auto"/>
              <w:ind w:firstLine="0"/>
              <w:jc w:val="center"/>
              <w:rPr>
                <w:rStyle w:val="29pt"/>
              </w:rPr>
            </w:pPr>
          </w:p>
          <w:p w:rsidR="001507C6" w:rsidRDefault="001507C6" w:rsidP="00887F44">
            <w:pPr>
              <w:pStyle w:val="20"/>
              <w:shd w:val="clear" w:color="auto" w:fill="auto"/>
              <w:spacing w:after="0" w:line="240" w:lineRule="auto"/>
              <w:ind w:firstLine="0"/>
              <w:jc w:val="center"/>
              <w:rPr>
                <w:rStyle w:val="29pt"/>
              </w:rPr>
            </w:pPr>
          </w:p>
          <w:p w:rsidR="001507C6" w:rsidRDefault="001507C6" w:rsidP="00887F44">
            <w:pPr>
              <w:pStyle w:val="20"/>
              <w:shd w:val="clear" w:color="auto" w:fill="auto"/>
              <w:spacing w:after="0" w:line="240" w:lineRule="auto"/>
              <w:ind w:firstLine="0"/>
              <w:jc w:val="center"/>
              <w:rPr>
                <w:rStyle w:val="29pt"/>
              </w:rPr>
            </w:pPr>
          </w:p>
          <w:p w:rsidR="0017257B" w:rsidRDefault="003A125C" w:rsidP="00887F44">
            <w:pPr>
              <w:pStyle w:val="20"/>
              <w:shd w:val="clear" w:color="auto" w:fill="auto"/>
              <w:spacing w:after="0" w:line="240" w:lineRule="auto"/>
              <w:ind w:firstLine="0"/>
              <w:jc w:val="center"/>
            </w:pPr>
            <w:r>
              <w:rPr>
                <w:rStyle w:val="29pt"/>
              </w:rPr>
              <w:t>100 работающих</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10-20</w:t>
            </w:r>
          </w:p>
          <w:p w:rsidR="0017257B" w:rsidRDefault="003A125C" w:rsidP="00887F44">
            <w:pPr>
              <w:pStyle w:val="20"/>
              <w:shd w:val="clear" w:color="auto" w:fill="auto"/>
              <w:spacing w:after="0" w:line="240" w:lineRule="auto"/>
              <w:ind w:firstLine="0"/>
              <w:jc w:val="center"/>
            </w:pPr>
            <w:r>
              <w:rPr>
                <w:rStyle w:val="29pt"/>
              </w:rPr>
              <w:t>5-7</w:t>
            </w:r>
          </w:p>
        </w:tc>
      </w:tr>
      <w:tr w:rsidR="0017257B">
        <w:trPr>
          <w:trHeight w:hRule="exact" w:val="1147"/>
        </w:trPr>
        <w:tc>
          <w:tcPr>
            <w:tcW w:w="3835"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Офисные помещения административных зданий, научные и проектные организации, высшие и средние специальные учебные заведения</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работающих</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10-15</w:t>
            </w:r>
          </w:p>
        </w:tc>
      </w:tr>
      <w:tr w:rsidR="0017257B">
        <w:trPr>
          <w:trHeight w:hRule="exact" w:val="682"/>
        </w:trPr>
        <w:tc>
          <w:tcPr>
            <w:tcW w:w="3835"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Театры, цирки, кинотеатры, концертные залы, музеи, выставки</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зрительских мест</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10-15</w:t>
            </w:r>
          </w:p>
        </w:tc>
      </w:tr>
      <w:tr w:rsidR="0017257B">
        <w:trPr>
          <w:trHeight w:hRule="exact" w:val="758"/>
        </w:trPr>
        <w:tc>
          <w:tcPr>
            <w:tcW w:w="3835" w:type="dxa"/>
            <w:tcBorders>
              <w:top w:val="single" w:sz="4" w:space="0" w:color="auto"/>
              <w:left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Торговые центры, универмаги, магазины с площадью торговых залов более 200 кв. м</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кв. м торговой площади</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5-7</w:t>
            </w:r>
          </w:p>
        </w:tc>
      </w:tr>
      <w:tr w:rsidR="0017257B">
        <w:trPr>
          <w:trHeight w:hRule="exact" w:val="504"/>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Рынки</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торговых мест</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20-25</w:t>
            </w:r>
          </w:p>
        </w:tc>
      </w:tr>
      <w:tr w:rsidR="0017257B">
        <w:trPr>
          <w:trHeight w:hRule="exact" w:val="581"/>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Рестораны и кафе</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посадочных мест</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10-15</w:t>
            </w:r>
          </w:p>
        </w:tc>
      </w:tr>
      <w:tr w:rsidR="0017257B">
        <w:trPr>
          <w:trHeight w:hRule="exact" w:val="773"/>
        </w:trPr>
        <w:tc>
          <w:tcPr>
            <w:tcW w:w="3835" w:type="dxa"/>
            <w:tcBorders>
              <w:top w:val="single" w:sz="4" w:space="0" w:color="auto"/>
              <w:left w:val="single" w:sz="4" w:space="0" w:color="auto"/>
              <w:bottom w:val="single" w:sz="4" w:space="0" w:color="auto"/>
            </w:tcBorders>
            <w:shd w:val="clear" w:color="auto" w:fill="FFFFFF"/>
          </w:tcPr>
          <w:p w:rsidR="0017257B" w:rsidRDefault="003A125C" w:rsidP="00887F44">
            <w:pPr>
              <w:pStyle w:val="20"/>
              <w:shd w:val="clear" w:color="auto" w:fill="auto"/>
              <w:spacing w:after="0" w:line="240" w:lineRule="auto"/>
              <w:ind w:firstLine="0"/>
              <w:jc w:val="both"/>
            </w:pPr>
            <w:r>
              <w:rPr>
                <w:rStyle w:val="29pt"/>
              </w:rPr>
              <w:t>Гостиницы:</w:t>
            </w:r>
          </w:p>
          <w:p w:rsidR="0017257B" w:rsidRDefault="003A125C" w:rsidP="00887F44">
            <w:pPr>
              <w:pStyle w:val="20"/>
              <w:numPr>
                <w:ilvl w:val="0"/>
                <w:numId w:val="20"/>
              </w:numPr>
              <w:shd w:val="clear" w:color="auto" w:fill="auto"/>
              <w:tabs>
                <w:tab w:val="left" w:pos="706"/>
              </w:tabs>
              <w:spacing w:after="0" w:line="240" w:lineRule="auto"/>
              <w:ind w:firstLine="0"/>
              <w:jc w:val="both"/>
            </w:pPr>
            <w:r>
              <w:rPr>
                <w:rStyle w:val="29pt"/>
              </w:rPr>
              <w:t>высшего разряда,</w:t>
            </w:r>
          </w:p>
          <w:p w:rsidR="0017257B" w:rsidRDefault="003A125C" w:rsidP="00887F44">
            <w:pPr>
              <w:pStyle w:val="20"/>
              <w:numPr>
                <w:ilvl w:val="0"/>
                <w:numId w:val="20"/>
              </w:numPr>
              <w:shd w:val="clear" w:color="auto" w:fill="auto"/>
              <w:tabs>
                <w:tab w:val="left" w:pos="706"/>
              </w:tabs>
              <w:spacing w:after="0" w:line="240" w:lineRule="auto"/>
              <w:ind w:firstLine="0"/>
              <w:jc w:val="both"/>
            </w:pPr>
            <w:r>
              <w:rPr>
                <w:rStyle w:val="29pt"/>
              </w:rPr>
              <w:t>прочие</w:t>
            </w:r>
          </w:p>
        </w:tc>
        <w:tc>
          <w:tcPr>
            <w:tcW w:w="2966"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мест</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bottom"/>
          </w:tcPr>
          <w:p w:rsidR="0017257B" w:rsidRDefault="003A125C" w:rsidP="00887F44">
            <w:pPr>
              <w:pStyle w:val="20"/>
              <w:shd w:val="clear" w:color="auto" w:fill="auto"/>
              <w:spacing w:after="0" w:line="240" w:lineRule="auto"/>
              <w:ind w:firstLine="0"/>
              <w:jc w:val="center"/>
            </w:pPr>
            <w:r>
              <w:rPr>
                <w:rStyle w:val="29pt"/>
              </w:rPr>
              <w:t>10-15</w:t>
            </w:r>
          </w:p>
          <w:p w:rsidR="0017257B" w:rsidRDefault="003A125C" w:rsidP="00887F44">
            <w:pPr>
              <w:pStyle w:val="20"/>
              <w:shd w:val="clear" w:color="auto" w:fill="auto"/>
              <w:spacing w:after="0" w:line="240" w:lineRule="auto"/>
              <w:ind w:firstLine="0"/>
              <w:jc w:val="center"/>
            </w:pPr>
            <w:r>
              <w:rPr>
                <w:rStyle w:val="29pt"/>
              </w:rPr>
              <w:t>6-8</w:t>
            </w:r>
          </w:p>
        </w:tc>
      </w:tr>
    </w:tbl>
    <w:p w:rsidR="0017257B" w:rsidRDefault="0017257B" w:rsidP="00887F44">
      <w:pPr>
        <w:pStyle w:val="a5"/>
        <w:framePr w:wrap="none" w:vAnchor="page" w:hAnchor="page" w:x="10871" w:y="16063"/>
        <w:shd w:val="clear" w:color="auto" w:fill="auto"/>
        <w:spacing w:line="240" w:lineRule="auto"/>
      </w:pPr>
    </w:p>
    <w:p w:rsidR="0017257B" w:rsidRDefault="0017257B" w:rsidP="00887F44">
      <w:pPr>
        <w:rPr>
          <w:sz w:val="2"/>
          <w:szCs w:val="2"/>
        </w:rPr>
      </w:pPr>
    </w:p>
    <w:tbl>
      <w:tblPr>
        <w:tblOverlap w:val="never"/>
        <w:tblW w:w="0" w:type="auto"/>
        <w:tblLayout w:type="fixed"/>
        <w:tblCellMar>
          <w:left w:w="10" w:type="dxa"/>
          <w:right w:w="10" w:type="dxa"/>
        </w:tblCellMar>
        <w:tblLook w:val="04A0"/>
      </w:tblPr>
      <w:tblGrid>
        <w:gridCol w:w="3835"/>
        <w:gridCol w:w="2966"/>
        <w:gridCol w:w="2698"/>
      </w:tblGrid>
      <w:tr w:rsidR="0017257B">
        <w:trPr>
          <w:trHeight w:hRule="exact" w:val="466"/>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Больницы</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коек</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3-5</w:t>
            </w:r>
          </w:p>
        </w:tc>
      </w:tr>
      <w:tr w:rsidR="0017257B">
        <w:trPr>
          <w:trHeight w:hRule="exact" w:val="451"/>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Поликлиники</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посещений</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2-3</w:t>
            </w:r>
          </w:p>
        </w:tc>
      </w:tr>
      <w:tr w:rsidR="0017257B" w:rsidTr="00F80007">
        <w:trPr>
          <w:trHeight w:hRule="exact" w:val="677"/>
        </w:trPr>
        <w:tc>
          <w:tcPr>
            <w:tcW w:w="3835"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Промышленные предприятия</w:t>
            </w:r>
          </w:p>
        </w:tc>
        <w:tc>
          <w:tcPr>
            <w:tcW w:w="2966" w:type="dxa"/>
            <w:tcBorders>
              <w:top w:val="single" w:sz="4" w:space="0" w:color="auto"/>
              <w:left w:val="single" w:sz="4" w:space="0" w:color="auto"/>
              <w:bottom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работающих в двух смежных сменах</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7-10</w:t>
            </w:r>
          </w:p>
        </w:tc>
      </w:tr>
      <w:tr w:rsidR="0017257B" w:rsidTr="00F80007">
        <w:trPr>
          <w:trHeight w:hRule="exact" w:val="619"/>
        </w:trPr>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t>Пляжи и парки в зонах отдыха</w:t>
            </w:r>
          </w:p>
        </w:tc>
        <w:tc>
          <w:tcPr>
            <w:tcW w:w="2966"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единовременных посетителей</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15-20</w:t>
            </w:r>
          </w:p>
        </w:tc>
      </w:tr>
      <w:tr w:rsidR="0017257B" w:rsidTr="00F80007">
        <w:trPr>
          <w:trHeight w:hRule="exact" w:val="677"/>
        </w:trPr>
        <w:tc>
          <w:tcPr>
            <w:tcW w:w="3835"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both"/>
            </w:pPr>
            <w:r>
              <w:rPr>
                <w:rStyle w:val="29pt"/>
              </w:rPr>
              <w:lastRenderedPageBreak/>
              <w:t>Лесопарки и заповедники</w:t>
            </w:r>
          </w:p>
        </w:tc>
        <w:tc>
          <w:tcPr>
            <w:tcW w:w="2966" w:type="dxa"/>
            <w:tcBorders>
              <w:top w:val="single" w:sz="4" w:space="0" w:color="auto"/>
              <w:lef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100 единовременных посетителей</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887F44">
            <w:pPr>
              <w:pStyle w:val="20"/>
              <w:shd w:val="clear" w:color="auto" w:fill="auto"/>
              <w:spacing w:after="0" w:line="240" w:lineRule="auto"/>
              <w:ind w:firstLine="0"/>
              <w:jc w:val="center"/>
            </w:pPr>
            <w:r>
              <w:rPr>
                <w:rStyle w:val="29pt"/>
              </w:rPr>
              <w:t>7-10</w:t>
            </w:r>
          </w:p>
        </w:tc>
      </w:tr>
      <w:tr w:rsidR="0017257B">
        <w:trPr>
          <w:trHeight w:hRule="exact" w:val="902"/>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Базы кратковременного отдыха (спортивные, лыжные, рыболовные, охотничьи)</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единовременных посетителей</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10-15</w:t>
            </w:r>
          </w:p>
        </w:tc>
      </w:tr>
      <w:tr w:rsidR="0017257B">
        <w:trPr>
          <w:trHeight w:hRule="exact" w:val="682"/>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Береговые базы маломерного флота</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единовременных посетителей</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10-15</w:t>
            </w:r>
          </w:p>
        </w:tc>
      </w:tr>
      <w:tr w:rsidR="0017257B">
        <w:trPr>
          <w:trHeight w:hRule="exact" w:val="677"/>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Дома и базы отдыха, санатории</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отдыхающих и обслуживающего персонала</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3-5</w:t>
            </w:r>
          </w:p>
        </w:tc>
      </w:tr>
      <w:tr w:rsidR="0017257B">
        <w:trPr>
          <w:trHeight w:hRule="exact" w:val="686"/>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Туристские и курортные гостиницы</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отдыхающих и обслуживающего персонала</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5-7</w:t>
            </w:r>
          </w:p>
        </w:tc>
      </w:tr>
      <w:tr w:rsidR="0017257B">
        <w:trPr>
          <w:trHeight w:hRule="exact" w:val="456"/>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Мотели и кемпинги</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 номер</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w:t>
            </w:r>
          </w:p>
        </w:tc>
      </w:tr>
      <w:tr w:rsidR="0017257B">
        <w:trPr>
          <w:trHeight w:hRule="exact" w:val="677"/>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спортивные здания и сооружения с трибунами</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посетителей</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3-5</w:t>
            </w:r>
          </w:p>
        </w:tc>
      </w:tr>
      <w:tr w:rsidR="0017257B">
        <w:trPr>
          <w:trHeight w:hRule="exact" w:val="984"/>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Предприятия общественного питания, торговли и коммунально-бытового обслуживания в зонах отдыха</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мест в залах и 100 человек персонала</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7-10</w:t>
            </w:r>
          </w:p>
        </w:tc>
      </w:tr>
      <w:tr w:rsidR="0017257B">
        <w:trPr>
          <w:trHeight w:hRule="exact" w:val="1080"/>
        </w:trPr>
        <w:tc>
          <w:tcPr>
            <w:tcW w:w="383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Вокзалы всех видов транспорта</w:t>
            </w:r>
          </w:p>
        </w:tc>
        <w:tc>
          <w:tcPr>
            <w:tcW w:w="296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пассажиров дальнего и местного сообщений, прибывающих в час "пик"</w:t>
            </w:r>
          </w:p>
        </w:tc>
        <w:tc>
          <w:tcPr>
            <w:tcW w:w="269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10-15</w:t>
            </w:r>
          </w:p>
        </w:tc>
      </w:tr>
      <w:tr w:rsidR="0017257B">
        <w:trPr>
          <w:trHeight w:hRule="exact" w:val="682"/>
        </w:trPr>
        <w:tc>
          <w:tcPr>
            <w:tcW w:w="3835"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Ботанические сады и зоопарки</w:t>
            </w:r>
          </w:p>
        </w:tc>
        <w:tc>
          <w:tcPr>
            <w:tcW w:w="2966"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100 единовременных посетителей</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
              </w:rPr>
              <w:t>5-7</w:t>
            </w:r>
          </w:p>
        </w:tc>
      </w:tr>
    </w:tbl>
    <w:p w:rsidR="00F80007" w:rsidRDefault="00F80007" w:rsidP="007854BC">
      <w:pPr>
        <w:pStyle w:val="20"/>
        <w:shd w:val="clear" w:color="auto" w:fill="auto"/>
        <w:spacing w:after="0" w:line="240" w:lineRule="auto"/>
        <w:ind w:firstLine="709"/>
      </w:pPr>
    </w:p>
    <w:p w:rsidR="0017257B" w:rsidRDefault="003A125C" w:rsidP="007854BC">
      <w:pPr>
        <w:pStyle w:val="20"/>
        <w:shd w:val="clear" w:color="auto" w:fill="auto"/>
        <w:spacing w:after="0" w:line="240" w:lineRule="auto"/>
        <w:ind w:firstLine="709"/>
      </w:pPr>
      <w:r>
        <w:t>Расчетное количество мест временного хранения личного транспорта</w:t>
      </w:r>
      <w:r w:rsidR="00F80007">
        <w:t xml:space="preserve"> </w:t>
      </w:r>
      <w:r>
        <w:t>в жилых районах, исходя из уровня комфортности проживания:</w:t>
      </w:r>
    </w:p>
    <w:p w:rsidR="0017257B" w:rsidRDefault="003A125C" w:rsidP="007854BC">
      <w:pPr>
        <w:pStyle w:val="20"/>
        <w:shd w:val="clear" w:color="auto" w:fill="auto"/>
        <w:spacing w:after="0" w:line="240" w:lineRule="auto"/>
        <w:ind w:firstLine="709"/>
        <w:jc w:val="both"/>
      </w:pPr>
      <w:r>
        <w:t>Парковки для объектов обслуживания встроенных и пристроенных к жилым домам, часть парковок отдельно стоящих объектов обслуживания (не более 30% от расчетной нормы) и часть парковок (не более 10% необходимых по расчету) для жилых домов по</w:t>
      </w:r>
    </w:p>
    <w:p w:rsidR="0017257B" w:rsidRDefault="0017257B" w:rsidP="007854BC">
      <w:pPr>
        <w:pStyle w:val="a5"/>
        <w:framePr w:wrap="none" w:vAnchor="page" w:hAnchor="page" w:x="10890"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согласованию с администрацией Гавриловский сельсовет допускается размещать в границах красных линий улиц и проездов местного значения.</w:t>
      </w:r>
    </w:p>
    <w:p w:rsidR="0017257B" w:rsidRDefault="003A125C" w:rsidP="007854BC">
      <w:pPr>
        <w:pStyle w:val="20"/>
        <w:shd w:val="clear" w:color="auto" w:fill="auto"/>
        <w:spacing w:after="0" w:line="240" w:lineRule="auto"/>
        <w:ind w:firstLine="709"/>
        <w:jc w:val="both"/>
      </w:pPr>
      <w:r>
        <w:t>Размещение парковок в общественных центрах должно обеспечивать возможность их многоцелевого использования:</w:t>
      </w:r>
    </w:p>
    <w:p w:rsidR="0017257B" w:rsidRDefault="003A125C" w:rsidP="007854BC">
      <w:pPr>
        <w:pStyle w:val="20"/>
        <w:numPr>
          <w:ilvl w:val="0"/>
          <w:numId w:val="21"/>
        </w:numPr>
        <w:shd w:val="clear" w:color="auto" w:fill="auto"/>
        <w:tabs>
          <w:tab w:val="left" w:pos="1052"/>
        </w:tabs>
        <w:spacing w:after="0" w:line="240" w:lineRule="auto"/>
        <w:ind w:firstLine="709"/>
        <w:jc w:val="both"/>
      </w:pPr>
      <w:r>
        <w:t>в дневное время - парковка временного хранения автотранспорта посетителей и сотрудников учреждений и объектов обслуживания;</w:t>
      </w:r>
    </w:p>
    <w:p w:rsidR="0017257B" w:rsidRDefault="003A125C" w:rsidP="007854BC">
      <w:pPr>
        <w:pStyle w:val="20"/>
        <w:numPr>
          <w:ilvl w:val="0"/>
          <w:numId w:val="21"/>
        </w:numPr>
        <w:shd w:val="clear" w:color="auto" w:fill="auto"/>
        <w:tabs>
          <w:tab w:val="left" w:pos="1062"/>
        </w:tabs>
        <w:spacing w:after="0" w:line="240" w:lineRule="auto"/>
        <w:ind w:firstLine="709"/>
        <w:jc w:val="both"/>
      </w:pPr>
      <w:r>
        <w:t>в ночное время - хранение автотранспорта населения, проживающего на территории общественного центра и прилегающей жилой застройки.</w:t>
      </w:r>
    </w:p>
    <w:p w:rsidR="0017257B" w:rsidRDefault="003A125C" w:rsidP="007854BC">
      <w:pPr>
        <w:pStyle w:val="20"/>
        <w:shd w:val="clear" w:color="auto" w:fill="auto"/>
        <w:spacing w:after="0" w:line="240" w:lineRule="auto"/>
        <w:ind w:firstLine="709"/>
        <w:jc w:val="both"/>
      </w:pPr>
      <w:r>
        <w:t>Требования, предъявляемые к организации парковочных мест:</w:t>
      </w:r>
    </w:p>
    <w:p w:rsidR="0017257B" w:rsidRDefault="003A125C" w:rsidP="007854BC">
      <w:pPr>
        <w:pStyle w:val="20"/>
        <w:numPr>
          <w:ilvl w:val="0"/>
          <w:numId w:val="21"/>
        </w:numPr>
        <w:shd w:val="clear" w:color="auto" w:fill="auto"/>
        <w:tabs>
          <w:tab w:val="left" w:pos="1062"/>
        </w:tabs>
        <w:spacing w:after="0" w:line="240" w:lineRule="auto"/>
        <w:ind w:firstLine="709"/>
        <w:jc w:val="both"/>
      </w:pPr>
      <w:r>
        <w:t>в составе каждой отдельной парковки необходимо предусматривать не менее 10% машиномест для парковки автотранспорта маломобильных групп населения (для лечебных учреждений - по заданию на проектирование, но не менее 10%);</w:t>
      </w:r>
    </w:p>
    <w:p w:rsidR="0017257B" w:rsidRDefault="003A125C" w:rsidP="007854BC">
      <w:pPr>
        <w:pStyle w:val="20"/>
        <w:numPr>
          <w:ilvl w:val="0"/>
          <w:numId w:val="21"/>
        </w:numPr>
        <w:shd w:val="clear" w:color="auto" w:fill="auto"/>
        <w:tabs>
          <w:tab w:val="left" w:pos="1052"/>
        </w:tabs>
        <w:spacing w:after="0" w:line="240" w:lineRule="auto"/>
        <w:ind w:firstLine="709"/>
        <w:jc w:val="both"/>
      </w:pPr>
      <w:r>
        <w:t>на территориях объектов жилого и иных назначений все парковки с количеством парковочных мест более 10 должны быть оборудованы установками для очистки поверхностных стоков;</w:t>
      </w:r>
    </w:p>
    <w:p w:rsidR="0017257B" w:rsidRDefault="003A125C" w:rsidP="007854BC">
      <w:pPr>
        <w:pStyle w:val="20"/>
        <w:numPr>
          <w:ilvl w:val="0"/>
          <w:numId w:val="21"/>
        </w:numPr>
        <w:shd w:val="clear" w:color="auto" w:fill="auto"/>
        <w:tabs>
          <w:tab w:val="left" w:pos="1062"/>
        </w:tabs>
        <w:spacing w:after="0" w:line="240" w:lineRule="auto"/>
        <w:ind w:firstLine="709"/>
        <w:jc w:val="both"/>
      </w:pPr>
      <w:r>
        <w:t>на территории объектов многоквартирной жилой застройки указанный в таблице удельный показатель расчетной единицы (количество парковочных мест/количество жителей) определяет площадь, занимаемую непосредственно парковочными местами.</w:t>
      </w:r>
    </w:p>
    <w:p w:rsidR="0017257B" w:rsidRDefault="003A125C" w:rsidP="007854BC">
      <w:pPr>
        <w:pStyle w:val="20"/>
        <w:shd w:val="clear" w:color="auto" w:fill="auto"/>
        <w:spacing w:after="0" w:line="240" w:lineRule="auto"/>
        <w:ind w:firstLine="709"/>
        <w:jc w:val="both"/>
      </w:pPr>
      <w:r>
        <w:t xml:space="preserve">Парковки, предусмотренные для обслуживания объектов нежилого назначения, а также помещений нежилого назначения, встроенных (либо пристроенных) к жилым домам, должны быть оборудованы установками для очистки поверхностных стоков вне зависимости от вместимости </w:t>
      </w:r>
      <w:r>
        <w:lastRenderedPageBreak/>
        <w:t>таких парковок.</w:t>
      </w:r>
    </w:p>
    <w:p w:rsidR="0017257B" w:rsidRDefault="003A125C" w:rsidP="007854BC">
      <w:pPr>
        <w:pStyle w:val="20"/>
        <w:shd w:val="clear" w:color="auto" w:fill="auto"/>
        <w:spacing w:after="0" w:line="240" w:lineRule="auto"/>
        <w:ind w:firstLine="709"/>
        <w:jc w:val="both"/>
      </w:pPr>
      <w:r>
        <w:t>Для многофункциональных объектов потребность в автостоянках рассчитывается суммарно в зависимости от соответствующих характеристик помещений, относящихся к конкретной функции.</w:t>
      </w:r>
    </w:p>
    <w:p w:rsidR="0017257B" w:rsidRDefault="003A125C" w:rsidP="007854BC">
      <w:pPr>
        <w:pStyle w:val="20"/>
        <w:shd w:val="clear" w:color="auto" w:fill="auto"/>
        <w:spacing w:after="0" w:line="240" w:lineRule="auto"/>
        <w:ind w:firstLine="709"/>
        <w:jc w:val="both"/>
      </w:pPr>
      <w:r>
        <w:t>Все планировочные элементы наземных парковок (парковочные места, разворотные площадки, разъездные площадки, помещения охраны и пр.) размещаются:</w:t>
      </w:r>
    </w:p>
    <w:p w:rsidR="0017257B" w:rsidRDefault="003A125C" w:rsidP="007854BC">
      <w:pPr>
        <w:pStyle w:val="20"/>
        <w:numPr>
          <w:ilvl w:val="0"/>
          <w:numId w:val="21"/>
        </w:numPr>
        <w:shd w:val="clear" w:color="auto" w:fill="auto"/>
        <w:tabs>
          <w:tab w:val="left" w:pos="1082"/>
        </w:tabs>
        <w:spacing w:after="0" w:line="240" w:lineRule="auto"/>
        <w:ind w:firstLine="709"/>
        <w:jc w:val="both"/>
      </w:pPr>
      <w:r>
        <w:t>для вновь возводимого объекта - в пределах границ земельного участка;</w:t>
      </w:r>
    </w:p>
    <w:p w:rsidR="0017257B" w:rsidRDefault="003A125C" w:rsidP="007854BC">
      <w:pPr>
        <w:pStyle w:val="20"/>
        <w:shd w:val="clear" w:color="auto" w:fill="auto"/>
        <w:spacing w:after="0" w:line="240" w:lineRule="auto"/>
        <w:ind w:firstLine="709"/>
        <w:jc w:val="both"/>
      </w:pPr>
      <w:r>
        <w:t>-для существующего объекта - в соответствии с проектом межевания, разработанным с учетом градостроительной ситуации в условиях сложившейся застройки.</w:t>
      </w:r>
    </w:p>
    <w:p w:rsidR="0017257B" w:rsidRDefault="003A125C" w:rsidP="007854BC">
      <w:pPr>
        <w:pStyle w:val="20"/>
        <w:shd w:val="clear" w:color="auto" w:fill="auto"/>
        <w:spacing w:after="0" w:line="240" w:lineRule="auto"/>
        <w:ind w:firstLine="709"/>
        <w:jc w:val="both"/>
      </w:pPr>
      <w:r>
        <w:t>Все планировочные элементы парковок (парковочные места, разворотные площадки, разъездные площадки, помещения охраны и пр.), предусмотренные для обслуживания садоводческих, дачных и огороднических товариществ, размещаются в пределах границ таких товариществ при въезде на их территорию в соответствии с заданием на проектирование.</w:t>
      </w:r>
    </w:p>
    <w:p w:rsidR="0017257B" w:rsidRDefault="003A125C" w:rsidP="007854BC">
      <w:pPr>
        <w:pStyle w:val="20"/>
        <w:shd w:val="clear" w:color="auto" w:fill="auto"/>
        <w:spacing w:after="0" w:line="240" w:lineRule="auto"/>
        <w:ind w:firstLine="709"/>
        <w:jc w:val="both"/>
      </w:pPr>
      <w:r>
        <w:t>Размещение стоянок для такси необходимо выделять в составе улично-дорожной сети и обозначать соответствующими дорожными знаками.</w:t>
      </w:r>
    </w:p>
    <w:p w:rsidR="0017257B" w:rsidRDefault="003A125C" w:rsidP="007854BC">
      <w:pPr>
        <w:pStyle w:val="20"/>
        <w:shd w:val="clear" w:color="auto" w:fill="auto"/>
        <w:spacing w:after="0" w:line="240" w:lineRule="auto"/>
        <w:ind w:firstLine="709"/>
        <w:jc w:val="both"/>
      </w:pPr>
      <w:r>
        <w:t>Хранение личного грузового транспорта необходимо осуществлять на территории промышленной и коммунально-складской зоны. Хранение грузового транспорта (автомобилей с разрешенной массой более 3,5 т) в жилой зоне или на дворовой территории запрещено (если данное место не обозначено соответствующим знаком или разметкой) - см. раздел 17 Постановления № 1090 "Правила дорожного движения Российской Федерации".</w:t>
      </w:r>
    </w:p>
    <w:p w:rsidR="0017257B" w:rsidRDefault="003A125C" w:rsidP="007854BC">
      <w:pPr>
        <w:pStyle w:val="20"/>
        <w:shd w:val="clear" w:color="auto" w:fill="auto"/>
        <w:spacing w:after="0" w:line="240" w:lineRule="auto"/>
        <w:ind w:firstLine="709"/>
        <w:jc w:val="both"/>
      </w:pPr>
      <w:r>
        <w:t>Автостоянки ведомственных автомобилей и легковых автомобилей специального назначения, грузовых автомобилей, такси и проката, автобусные,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17257B" w:rsidRDefault="0017257B" w:rsidP="007854BC">
      <w:pPr>
        <w:pStyle w:val="a5"/>
        <w:framePr w:wrap="none" w:vAnchor="page" w:hAnchor="page" w:x="10887" w:y="16063"/>
        <w:shd w:val="clear" w:color="auto" w:fill="auto"/>
        <w:spacing w:line="240" w:lineRule="auto"/>
        <w:ind w:firstLine="709"/>
      </w:pPr>
    </w:p>
    <w:p w:rsidR="0017257B" w:rsidRDefault="0017257B" w:rsidP="007854BC">
      <w:pPr>
        <w:ind w:firstLine="709"/>
        <w:rPr>
          <w:sz w:val="2"/>
          <w:szCs w:val="2"/>
        </w:rPr>
      </w:pPr>
    </w:p>
    <w:p w:rsidR="001507C6" w:rsidRDefault="001507C6" w:rsidP="007854BC">
      <w:pPr>
        <w:ind w:firstLine="709"/>
        <w:rPr>
          <w:sz w:val="2"/>
          <w:szCs w:val="2"/>
        </w:rPr>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Доступность объектов транспортной инфраструктуры зависит как от вида объекта, так и от его мощности. Размещение мест постоянного хранения транспорта должно осуществляться в границах микрорайона из расчета не менее 80% от общего расчетного количества автомобилей, оставшиеся 20% необходимо размещать на расстоянии не более 800 м от границ микрорайона (для вновь осваиваемых территорий) и не более 1500 м - для реконструируемых территорий. В случае невозможности соблюдения данных требований, например, при обеспечении потребности в местах хранения для жителей исторического центра поселения, возможно увеличение данных расстояний (при соответствующем обосновании) максимум до 20%.</w:t>
      </w:r>
    </w:p>
    <w:p w:rsidR="0017257B" w:rsidRDefault="003A125C" w:rsidP="007854BC">
      <w:pPr>
        <w:pStyle w:val="20"/>
        <w:shd w:val="clear" w:color="auto" w:fill="auto"/>
        <w:spacing w:after="0" w:line="240" w:lineRule="auto"/>
        <w:ind w:firstLine="709"/>
        <w:jc w:val="both"/>
      </w:pPr>
      <w:r>
        <w:t>Размещение мест постоянного хранения транспорта для инвалидов должно осуществляться непосредственно возле жилых домов на расстоянии не более 100 м.</w:t>
      </w:r>
    </w:p>
    <w:p w:rsidR="0017257B" w:rsidRDefault="003A125C" w:rsidP="007854BC">
      <w:pPr>
        <w:pStyle w:val="80"/>
        <w:numPr>
          <w:ilvl w:val="0"/>
          <w:numId w:val="22"/>
        </w:numPr>
        <w:shd w:val="clear" w:color="auto" w:fill="auto"/>
        <w:tabs>
          <w:tab w:val="left" w:pos="1514"/>
        </w:tabs>
        <w:spacing w:before="0" w:line="240" w:lineRule="auto"/>
        <w:ind w:firstLine="709"/>
      </w:pPr>
      <w:r>
        <w:t>Объекты для обслуживания транспортных средств</w:t>
      </w:r>
    </w:p>
    <w:p w:rsidR="0017257B" w:rsidRDefault="003A125C" w:rsidP="007854BC">
      <w:pPr>
        <w:pStyle w:val="20"/>
        <w:shd w:val="clear" w:color="auto" w:fill="auto"/>
        <w:spacing w:after="0" w:line="240" w:lineRule="auto"/>
        <w:ind w:firstLine="709"/>
        <w:jc w:val="both"/>
      </w:pPr>
      <w:r>
        <w:t>Станции технического обслуживания автомобилей следует проектировать из расчета один пост на 200 легковых автомобилей. Обслуживание грузового автотранспорта необходимо осуществлять на территории предприятий, к которым данный транспорт относится.</w:t>
      </w:r>
    </w:p>
    <w:p w:rsidR="0017257B" w:rsidRDefault="003A125C" w:rsidP="007854BC">
      <w:pPr>
        <w:pStyle w:val="20"/>
        <w:shd w:val="clear" w:color="auto" w:fill="auto"/>
        <w:spacing w:after="0" w:line="240" w:lineRule="auto"/>
        <w:ind w:firstLine="709"/>
        <w:jc w:val="both"/>
      </w:pPr>
      <w:r>
        <w:t>Размещение станций технического обслуживания необходимо, по возможности, размещать за границами жилых зон, в крупных гаражных кооперативах и на территории промышленной и коммунально-складской зоны.</w:t>
      </w:r>
    </w:p>
    <w:p w:rsidR="0017257B" w:rsidRDefault="003A125C" w:rsidP="007854BC">
      <w:pPr>
        <w:pStyle w:val="20"/>
        <w:shd w:val="clear" w:color="auto" w:fill="auto"/>
        <w:spacing w:after="0" w:line="240" w:lineRule="auto"/>
        <w:ind w:firstLine="709"/>
        <w:jc w:val="both"/>
      </w:pPr>
      <w:r>
        <w:t>Автозаправочные станции следует проектировать из расчета одна топливораздаточная колонка на 1200 легковых автомобилей (топливораздаточные колонки бывают одинарные и двойные - в зависимости от количества одновременно обслуживаемых автомобилей). Заправку топливом грузового транспорта следует осуществлять на территориях предприятий, к которым относится данный транспорт.</w:t>
      </w:r>
    </w:p>
    <w:p w:rsidR="0017257B" w:rsidRDefault="003A125C" w:rsidP="007854BC">
      <w:pPr>
        <w:pStyle w:val="20"/>
        <w:shd w:val="clear" w:color="auto" w:fill="auto"/>
        <w:spacing w:after="0" w:line="240" w:lineRule="auto"/>
        <w:ind w:firstLine="709"/>
        <w:jc w:val="both"/>
      </w:pPr>
      <w:r>
        <w:t>Вновь размещаемые автозаправочные станции следует предусматривать за границами жилых районов, на крупных магистралях, на выездах из поселения.</w:t>
      </w:r>
    </w:p>
    <w:p w:rsidR="0017257B" w:rsidRDefault="003A125C" w:rsidP="007854BC">
      <w:pPr>
        <w:pStyle w:val="20"/>
        <w:shd w:val="clear" w:color="auto" w:fill="auto"/>
        <w:spacing w:after="0" w:line="240" w:lineRule="auto"/>
        <w:ind w:firstLine="709"/>
        <w:jc w:val="both"/>
      </w:pPr>
      <w:r>
        <w:t>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w:t>
      </w:r>
    </w:p>
    <w:p w:rsidR="0017257B" w:rsidRDefault="003A125C" w:rsidP="007854BC">
      <w:pPr>
        <w:pStyle w:val="29"/>
        <w:numPr>
          <w:ilvl w:val="0"/>
          <w:numId w:val="23"/>
        </w:numPr>
        <w:shd w:val="clear" w:color="auto" w:fill="auto"/>
        <w:tabs>
          <w:tab w:val="left" w:pos="1462"/>
        </w:tabs>
        <w:spacing w:after="0" w:line="240" w:lineRule="auto"/>
        <w:ind w:firstLine="709"/>
      </w:pPr>
      <w:bookmarkStart w:id="17" w:name="bookmark30"/>
      <w:r>
        <w:t>Обоснование нормативов транспортного обслуживания населения и территорий</w:t>
      </w:r>
      <w:bookmarkEnd w:id="17"/>
    </w:p>
    <w:p w:rsidR="0017257B" w:rsidRDefault="003A125C" w:rsidP="007854BC">
      <w:pPr>
        <w:pStyle w:val="20"/>
        <w:shd w:val="clear" w:color="auto" w:fill="auto"/>
        <w:spacing w:after="0" w:line="240" w:lineRule="auto"/>
        <w:ind w:firstLine="709"/>
        <w:jc w:val="both"/>
      </w:pPr>
      <w:r>
        <w:t xml:space="preserve">Затраты времени на передвижения с трудовыми целями (в один конец) для 90% жителей </w:t>
      </w:r>
      <w:r>
        <w:lastRenderedPageBreak/>
        <w:t>поселения не должны превышать 40 минут.</w:t>
      </w:r>
    </w:p>
    <w:p w:rsidR="0017257B" w:rsidRDefault="003A125C" w:rsidP="007854BC">
      <w:pPr>
        <w:pStyle w:val="20"/>
        <w:shd w:val="clear" w:color="auto" w:fill="auto"/>
        <w:spacing w:after="0" w:line="240" w:lineRule="auto"/>
        <w:ind w:firstLine="709"/>
        <w:jc w:val="both"/>
      </w:pPr>
      <w: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и должна составлять на расчетный срок от 0,6 до 4,5 км/кв. км.</w:t>
      </w:r>
    </w:p>
    <w:p w:rsidR="0017257B" w:rsidRDefault="003A125C" w:rsidP="007854BC">
      <w:pPr>
        <w:pStyle w:val="20"/>
        <w:shd w:val="clear" w:color="auto" w:fill="auto"/>
        <w:spacing w:after="0" w:line="240" w:lineRule="auto"/>
        <w:ind w:firstLine="709"/>
        <w:jc w:val="both"/>
      </w:pPr>
      <w:r>
        <w:t>Дальность пешеходных подходов до ближайшей остановки общественного транспорта в пределах территорий поселения следует принимать от 250 до 800 м. Дальность пешеходных подходов до объектов массового посещения должна быть не более 250 м; в</w:t>
      </w:r>
    </w:p>
    <w:p w:rsidR="0017257B" w:rsidRDefault="0017257B" w:rsidP="007854BC">
      <w:pPr>
        <w:pStyle w:val="a5"/>
        <w:framePr w:wrap="none" w:vAnchor="page" w:hAnchor="page" w:x="10887" w:y="16063"/>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производственной и коммунально-складских зонах - не более 400 м; в зонах массового отдыха и спорта - не более 800 м от главного входа. В районах индивидуальной усадебной застройки дальность пешеходных подходов не должна быть более 600 м.</w:t>
      </w:r>
    </w:p>
    <w:p w:rsidR="0017257B" w:rsidRDefault="003A125C" w:rsidP="007854BC">
      <w:pPr>
        <w:pStyle w:val="29"/>
        <w:numPr>
          <w:ilvl w:val="0"/>
          <w:numId w:val="23"/>
        </w:numPr>
        <w:shd w:val="clear" w:color="auto" w:fill="auto"/>
        <w:tabs>
          <w:tab w:val="left" w:pos="1416"/>
        </w:tabs>
        <w:spacing w:after="0" w:line="240" w:lineRule="auto"/>
        <w:ind w:firstLine="709"/>
      </w:pPr>
      <w:bookmarkStart w:id="18" w:name="bookmark32"/>
      <w:r>
        <w:t>Обоснование уровня обеспечения населения жилыми домами муниципальной собственности, помещениями муниципального жилищного фонда</w:t>
      </w:r>
      <w:bookmarkEnd w:id="18"/>
    </w:p>
    <w:p w:rsidR="0017257B" w:rsidRDefault="003A125C" w:rsidP="007854BC">
      <w:pPr>
        <w:pStyle w:val="20"/>
        <w:shd w:val="clear" w:color="auto" w:fill="auto"/>
        <w:spacing w:after="0" w:line="240" w:lineRule="auto"/>
        <w:ind w:firstLine="709"/>
        <w:jc w:val="both"/>
      </w:pPr>
      <w: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Гавриловский сельсовет.</w:t>
      </w:r>
    </w:p>
    <w:p w:rsidR="0017257B" w:rsidRDefault="003A125C" w:rsidP="007854BC">
      <w:pPr>
        <w:pStyle w:val="20"/>
        <w:shd w:val="clear" w:color="auto" w:fill="auto"/>
        <w:spacing w:after="0" w:line="240" w:lineRule="auto"/>
        <w:ind w:firstLine="709"/>
        <w:jc w:val="both"/>
      </w:pPr>
      <w:r>
        <w:t>Расчетные показатели минимальной обеспеченности общей площадью жилых помещений для индивидуальной жилой застройки не нормируются.</w:t>
      </w:r>
    </w:p>
    <w:p w:rsidR="0017257B" w:rsidRDefault="0017257B" w:rsidP="007854BC">
      <w:pPr>
        <w:pStyle w:val="a5"/>
        <w:framePr w:wrap="none" w:vAnchor="page" w:hAnchor="page" w:x="10887" w:y="16063"/>
        <w:shd w:val="clear" w:color="auto" w:fill="auto"/>
        <w:spacing w:line="240" w:lineRule="auto"/>
        <w:ind w:firstLine="709"/>
      </w:pP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90"/>
        <w:numPr>
          <w:ilvl w:val="0"/>
          <w:numId w:val="23"/>
        </w:numPr>
        <w:shd w:val="clear" w:color="auto" w:fill="auto"/>
        <w:tabs>
          <w:tab w:val="left" w:pos="1626"/>
        </w:tabs>
        <w:spacing w:before="0" w:line="240" w:lineRule="auto"/>
        <w:ind w:firstLine="709"/>
      </w:pPr>
      <w: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уровня обеспеченности населения объектами социально-культурного и коммунально-бытового назначения, объектов, предназначенных для создания условий обеспечения жителей поселения услугами общественного питания, торговли и бытового обслуживания, объектов библиотечного обслуживания, объектов организаций культуры, муниципальных архивов и прочих объекты обслуживания в соответствии с полномочиями местных органов самоуправления.</w:t>
      </w:r>
    </w:p>
    <w:p w:rsidR="007854BC" w:rsidRDefault="007854BC" w:rsidP="007854BC">
      <w:pPr>
        <w:pStyle w:val="90"/>
        <w:shd w:val="clear" w:color="auto" w:fill="auto"/>
        <w:tabs>
          <w:tab w:val="left" w:pos="1626"/>
        </w:tabs>
        <w:spacing w:before="0" w:line="240" w:lineRule="auto"/>
        <w:ind w:firstLine="709"/>
      </w:pPr>
    </w:p>
    <w:p w:rsidR="0017257B" w:rsidRDefault="003A125C" w:rsidP="007854BC">
      <w:pPr>
        <w:pStyle w:val="20"/>
        <w:shd w:val="clear" w:color="auto" w:fill="auto"/>
        <w:spacing w:after="0" w:line="240" w:lineRule="auto"/>
        <w:ind w:firstLine="709"/>
        <w:jc w:val="both"/>
      </w:pPr>
      <w:r>
        <w:t>Необходимый минимум объектов обслуживания для постоянно проживающего населения поселения рассчитывается согласно приложению Ж СП 42.13330.2011 (рекомендуемое).</w:t>
      </w:r>
    </w:p>
    <w:p w:rsidR="0017257B" w:rsidRDefault="003A125C" w:rsidP="007854BC">
      <w:pPr>
        <w:pStyle w:val="20"/>
        <w:shd w:val="clear" w:color="auto" w:fill="auto"/>
        <w:spacing w:after="0" w:line="240" w:lineRule="auto"/>
        <w:ind w:firstLine="709"/>
      </w:pPr>
      <w:r>
        <w:t>Нормативные параметры объектов, обязательных к размещению:</w:t>
      </w:r>
    </w:p>
    <w:p w:rsidR="007854BC" w:rsidRDefault="007854BC" w:rsidP="007854BC">
      <w:pPr>
        <w:pStyle w:val="20"/>
        <w:shd w:val="clear" w:color="auto" w:fill="auto"/>
        <w:spacing w:after="0" w:line="240" w:lineRule="auto"/>
        <w:ind w:firstLine="709"/>
      </w:pPr>
    </w:p>
    <w:tbl>
      <w:tblPr>
        <w:tblOverlap w:val="never"/>
        <w:tblW w:w="0" w:type="auto"/>
        <w:tblLayout w:type="fixed"/>
        <w:tblCellMar>
          <w:left w:w="10" w:type="dxa"/>
          <w:right w:w="10" w:type="dxa"/>
        </w:tblCellMar>
        <w:tblLook w:val="04A0"/>
      </w:tblPr>
      <w:tblGrid>
        <w:gridCol w:w="2693"/>
        <w:gridCol w:w="1603"/>
        <w:gridCol w:w="2659"/>
        <w:gridCol w:w="2837"/>
        <w:gridCol w:w="4997"/>
      </w:tblGrid>
      <w:tr w:rsidR="0017257B">
        <w:trPr>
          <w:trHeight w:hRule="exact" w:val="542"/>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37"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8"/>
        </w:trPr>
        <w:tc>
          <w:tcPr>
            <w:tcW w:w="269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37"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274"/>
        </w:trPr>
        <w:tc>
          <w:tcPr>
            <w:tcW w:w="14789"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образования</w:t>
            </w:r>
          </w:p>
        </w:tc>
      </w:tr>
      <w:tr w:rsidR="0017257B">
        <w:trPr>
          <w:trHeight w:hRule="exact" w:val="4517"/>
        </w:trPr>
        <w:tc>
          <w:tcPr>
            <w:tcW w:w="269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Детское дошкольное учреждение</w:t>
            </w:r>
          </w:p>
        </w:tc>
        <w:tc>
          <w:tcPr>
            <w:tcW w:w="160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 на 1000 жителей</w:t>
            </w:r>
          </w:p>
        </w:tc>
        <w:tc>
          <w:tcPr>
            <w:tcW w:w="2659"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40</w:t>
            </w:r>
          </w:p>
        </w:tc>
        <w:tc>
          <w:tcPr>
            <w:tcW w:w="2837"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tabs>
                <w:tab w:val="left" w:pos="2626"/>
              </w:tabs>
              <w:spacing w:after="0" w:line="240" w:lineRule="auto"/>
              <w:ind w:firstLine="0"/>
              <w:jc w:val="center"/>
            </w:pPr>
            <w:r>
              <w:rPr>
                <w:rStyle w:val="29pt0"/>
              </w:rPr>
              <w:t>При вместимости (м</w:t>
            </w:r>
            <w:r>
              <w:rPr>
                <w:rStyle w:val="29pt0"/>
                <w:vertAlign w:val="superscript"/>
              </w:rPr>
              <w:t>2</w:t>
            </w:r>
            <w:r>
              <w:rPr>
                <w:rStyle w:val="29pt0"/>
              </w:rPr>
              <w:t xml:space="preserve"> на 1 место): до 100 мест - 40, свыше 100 мест - 35. Для встроенных при вместимости более 100 мест - не менее 35. Для проектов повторного применения - от 60 до 110. Размер игровой площадки на 1 место следует принимать не менее для детей ясельного возраста - 7,5 кв. м, для детей дошкольного возраста - 9,0 кв.м.</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Рекомендуется размещать крытые бассейны при детских садах не менее 18 кв. м площади зеркала воды на 1 дошкольное учреждение с исключением общего доступа. Игровые площадки для детей дошкольного возраста допускается размещать за пределами детских дошкольных учреждений общего типа. Норма обеспеченности детскими дошкольными учреждениями рассчитывается без учета учреждений частной формы собственности. При разработке проектов планировки жилых районов предусматривать размещение детских образовательных учреждений по норме, рассчитанной на основе демографии.</w:t>
            </w:r>
          </w:p>
          <w:p w:rsidR="0017257B" w:rsidRDefault="003A125C" w:rsidP="00CC094E">
            <w:pPr>
              <w:pStyle w:val="20"/>
              <w:shd w:val="clear" w:color="auto" w:fill="auto"/>
              <w:spacing w:after="0" w:line="240" w:lineRule="auto"/>
              <w:ind w:firstLine="0"/>
              <w:jc w:val="center"/>
            </w:pPr>
            <w:r>
              <w:rPr>
                <w:rStyle w:val="29pt0"/>
              </w:rPr>
              <w:t>В зонах особого нормирования разрешено размещать во встроено - пристроенных помещениях с размещением не более 40% нормируемого участка на отдельных территориях, удаленных не более 100 м от основного участка.</w:t>
            </w:r>
          </w:p>
        </w:tc>
      </w:tr>
    </w:tbl>
    <w:p w:rsidR="0017257B" w:rsidRDefault="0017257B" w:rsidP="007854BC">
      <w:pPr>
        <w:pStyle w:val="a5"/>
        <w:framePr w:wrap="none" w:vAnchor="page" w:hAnchor="page" w:x="13360" w:y="10564"/>
        <w:shd w:val="clear" w:color="auto" w:fill="auto"/>
        <w:spacing w:line="240" w:lineRule="auto"/>
        <w:ind w:firstLine="709"/>
      </w:pPr>
    </w:p>
    <w:p w:rsidR="0017257B" w:rsidRDefault="0017257B" w:rsidP="007854BC">
      <w:pPr>
        <w:ind w:firstLine="709"/>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7854BC">
      <w:pPr>
        <w:ind w:firstLine="709"/>
        <w:rPr>
          <w:sz w:val="2"/>
          <w:szCs w:val="2"/>
        </w:rPr>
      </w:pPr>
    </w:p>
    <w:tbl>
      <w:tblPr>
        <w:tblOverlap w:val="never"/>
        <w:tblW w:w="0" w:type="auto"/>
        <w:tblLayout w:type="fixed"/>
        <w:tblCellMar>
          <w:left w:w="10" w:type="dxa"/>
          <w:right w:w="10" w:type="dxa"/>
        </w:tblCellMar>
        <w:tblLook w:val="04A0"/>
      </w:tblPr>
      <w:tblGrid>
        <w:gridCol w:w="2693"/>
        <w:gridCol w:w="1603"/>
        <w:gridCol w:w="2659"/>
        <w:gridCol w:w="2837"/>
        <w:gridCol w:w="4997"/>
      </w:tblGrid>
      <w:tr w:rsidR="0017257B">
        <w:trPr>
          <w:trHeight w:hRule="exact" w:val="542"/>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37"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4"/>
        </w:trPr>
        <w:tc>
          <w:tcPr>
            <w:tcW w:w="269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37"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2659"/>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Общеобразовательная</w:t>
            </w:r>
          </w:p>
          <w:p w:rsidR="0017257B" w:rsidRDefault="003A125C" w:rsidP="00CC094E">
            <w:pPr>
              <w:pStyle w:val="20"/>
              <w:shd w:val="clear" w:color="auto" w:fill="auto"/>
              <w:spacing w:after="0" w:line="240" w:lineRule="auto"/>
              <w:ind w:firstLine="0"/>
              <w:jc w:val="center"/>
            </w:pPr>
            <w:r>
              <w:rPr>
                <w:rStyle w:val="29pt0"/>
              </w:rPr>
              <w:t>школа</w:t>
            </w:r>
          </w:p>
        </w:tc>
        <w:tc>
          <w:tcPr>
            <w:tcW w:w="160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 на 1000 жителей</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104</w:t>
            </w:r>
          </w:p>
        </w:tc>
        <w:tc>
          <w:tcPr>
            <w:tcW w:w="2837"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При вместимости: до 400 мест</w:t>
            </w:r>
          </w:p>
          <w:p w:rsidR="0017257B" w:rsidRDefault="003A125C" w:rsidP="00CC094E">
            <w:pPr>
              <w:pStyle w:val="20"/>
              <w:numPr>
                <w:ilvl w:val="0"/>
                <w:numId w:val="24"/>
              </w:numPr>
              <w:shd w:val="clear" w:color="auto" w:fill="auto"/>
              <w:tabs>
                <w:tab w:val="left" w:pos="192"/>
              </w:tabs>
              <w:spacing w:after="0" w:line="240" w:lineRule="auto"/>
              <w:ind w:firstLine="0"/>
              <w:jc w:val="center"/>
            </w:pPr>
            <w:r>
              <w:rPr>
                <w:rStyle w:val="29pt0"/>
              </w:rPr>
              <w:t>50; 400-500 мест - 60; 500</w:t>
            </w:r>
            <w:r>
              <w:rPr>
                <w:rStyle w:val="29pt0"/>
              </w:rPr>
              <w:softHyphen/>
              <w:t>600 мест - 50; 600-800 мест - 40; 600-800 мест - 40; 800</w:t>
            </w:r>
            <w:r>
              <w:rPr>
                <w:rStyle w:val="29pt0"/>
              </w:rPr>
              <w:softHyphen/>
              <w:t>1100 мест - 33; 1100-1500 мест</w:t>
            </w:r>
          </w:p>
          <w:p w:rsidR="0017257B" w:rsidRDefault="003A125C" w:rsidP="00CC094E">
            <w:pPr>
              <w:pStyle w:val="20"/>
              <w:numPr>
                <w:ilvl w:val="0"/>
                <w:numId w:val="24"/>
              </w:numPr>
              <w:shd w:val="clear" w:color="auto" w:fill="auto"/>
              <w:tabs>
                <w:tab w:val="left" w:pos="158"/>
              </w:tabs>
              <w:spacing w:after="0" w:line="240" w:lineRule="auto"/>
              <w:ind w:firstLine="0"/>
              <w:jc w:val="center"/>
            </w:pPr>
            <w:r>
              <w:rPr>
                <w:rStyle w:val="29pt0"/>
              </w:rPr>
              <w:t>21; больше 2000 мест - 16 (в условиях реконструкции возможно уменьшение на 20 %). Для проектов повторного применения - от 35,3 до 85.</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Размеры зем. участков могут быть: в условиях реконструкции возможно уменьшение на 20%. Спортивная зона школы может быть объединена с физкультурно-оздоровительным комплексом микрорайона. Рекомендуется размещать крытые бассейны при школах с исключением общего доступа. При разработке проектов планировки жилых районов предусматривать размещение детских образовательных учреждений по норме, рассчитанной на основе демографии.</w:t>
            </w:r>
          </w:p>
        </w:tc>
      </w:tr>
      <w:tr w:rsidR="0017257B">
        <w:trPr>
          <w:trHeight w:hRule="exact" w:val="274"/>
        </w:trPr>
        <w:tc>
          <w:tcPr>
            <w:tcW w:w="14789"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физической культуры и спорта</w:t>
            </w:r>
          </w:p>
        </w:tc>
      </w:tr>
      <w:tr w:rsidR="0017257B">
        <w:trPr>
          <w:trHeight w:hRule="exact" w:val="802"/>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Закрытые спортивные сооружения</w:t>
            </w:r>
          </w:p>
        </w:tc>
        <w:tc>
          <w:tcPr>
            <w:tcW w:w="1603"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м</w:t>
            </w:r>
            <w:r>
              <w:rPr>
                <w:rStyle w:val="29pt0"/>
                <w:vertAlign w:val="superscript"/>
              </w:rPr>
              <w:t>2</w:t>
            </w:r>
            <w:r>
              <w:rPr>
                <w:rStyle w:val="29pt0"/>
              </w:rPr>
              <w:t xml:space="preserve"> общей площади / 1000 жителей</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30</w:t>
            </w:r>
          </w:p>
        </w:tc>
        <w:tc>
          <w:tcPr>
            <w:tcW w:w="2837"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vMerge w:val="restart"/>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Физкультурно - 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Доступность физкультурно - спортивных сооружений не должна превышать 30 мин. Долю физкультурно - спортивных сооружений, размещаемых в жилом районе, следует принимать от общей нормы, % : территории - 35; спортивные залы - 50; бассейны - 45.</w:t>
            </w:r>
          </w:p>
        </w:tc>
      </w:tr>
      <w:tr w:rsidR="0017257B">
        <w:trPr>
          <w:trHeight w:hRule="exact" w:val="2645"/>
        </w:trPr>
        <w:tc>
          <w:tcPr>
            <w:tcW w:w="2693"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Комплексы физкультурно - оздоровительных площадок</w:t>
            </w:r>
          </w:p>
        </w:tc>
        <w:tc>
          <w:tcPr>
            <w:tcW w:w="1603"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га / 1000 жителей</w:t>
            </w:r>
          </w:p>
        </w:tc>
        <w:tc>
          <w:tcPr>
            <w:tcW w:w="2659"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0,7</w:t>
            </w:r>
          </w:p>
        </w:tc>
        <w:tc>
          <w:tcPr>
            <w:tcW w:w="2837"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4997" w:type="dxa"/>
            <w:vMerge/>
            <w:tcBorders>
              <w:left w:val="single" w:sz="4" w:space="0" w:color="auto"/>
              <w:right w:val="single" w:sz="4" w:space="0" w:color="auto"/>
            </w:tcBorders>
            <w:shd w:val="clear" w:color="auto" w:fill="FFFFFF"/>
          </w:tcPr>
          <w:p w:rsidR="0017257B" w:rsidRDefault="0017257B" w:rsidP="00CC094E">
            <w:pPr>
              <w:jc w:val="center"/>
            </w:pPr>
          </w:p>
        </w:tc>
      </w:tr>
      <w:tr w:rsidR="0017257B">
        <w:trPr>
          <w:trHeight w:hRule="exact" w:val="274"/>
        </w:trPr>
        <w:tc>
          <w:tcPr>
            <w:tcW w:w="14789"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культуры и искусства</w:t>
            </w:r>
          </w:p>
        </w:tc>
      </w:tr>
      <w:tr w:rsidR="0017257B">
        <w:trPr>
          <w:trHeight w:hRule="exact" w:val="542"/>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Музей</w:t>
            </w:r>
          </w:p>
        </w:tc>
        <w:tc>
          <w:tcPr>
            <w:tcW w:w="160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не менее 1 на МО</w:t>
            </w:r>
          </w:p>
        </w:tc>
        <w:tc>
          <w:tcPr>
            <w:tcW w:w="2837"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1075"/>
        </w:trPr>
        <w:tc>
          <w:tcPr>
            <w:tcW w:w="269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Клуб</w:t>
            </w:r>
          </w:p>
        </w:tc>
        <w:tc>
          <w:tcPr>
            <w:tcW w:w="160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 место</w:t>
            </w:r>
          </w:p>
        </w:tc>
        <w:tc>
          <w:tcPr>
            <w:tcW w:w="2659"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230 на 1 тыс. чел.</w:t>
            </w:r>
          </w:p>
        </w:tc>
        <w:tc>
          <w:tcPr>
            <w:tcW w:w="2837"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Рекомендуется формировать единые комплексы для организации культурно-массовой, физкультурно</w:t>
            </w:r>
            <w:r>
              <w:rPr>
                <w:rStyle w:val="29pt0"/>
              </w:rPr>
              <w:softHyphen/>
              <w:t>оздоровительной работы для использования учащимися и населением (с соответствующим суммированием</w:t>
            </w:r>
          </w:p>
        </w:tc>
      </w:tr>
    </w:tbl>
    <w:p w:rsidR="0017257B" w:rsidRDefault="0017257B" w:rsidP="00CC094E">
      <w:pPr>
        <w:pStyle w:val="a5"/>
        <w:framePr w:wrap="none" w:vAnchor="page" w:hAnchor="page" w:x="13360" w:y="10564"/>
        <w:shd w:val="clear" w:color="auto" w:fill="auto"/>
        <w:spacing w:line="240" w:lineRule="auto"/>
        <w:jc w:val="center"/>
      </w:pPr>
    </w:p>
    <w:p w:rsidR="0017257B" w:rsidRDefault="0017257B" w:rsidP="00CC094E">
      <w:pPr>
        <w:jc w:val="center"/>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CC094E">
      <w:pPr>
        <w:jc w:val="center"/>
        <w:rPr>
          <w:sz w:val="2"/>
          <w:szCs w:val="2"/>
        </w:rPr>
      </w:pPr>
    </w:p>
    <w:tbl>
      <w:tblPr>
        <w:tblOverlap w:val="never"/>
        <w:tblW w:w="0" w:type="auto"/>
        <w:tblLayout w:type="fixed"/>
        <w:tblCellMar>
          <w:left w:w="10" w:type="dxa"/>
          <w:right w:w="10" w:type="dxa"/>
        </w:tblCellMar>
        <w:tblLook w:val="04A0"/>
      </w:tblPr>
      <w:tblGrid>
        <w:gridCol w:w="2693"/>
        <w:gridCol w:w="1603"/>
        <w:gridCol w:w="2659"/>
        <w:gridCol w:w="2837"/>
        <w:gridCol w:w="4997"/>
      </w:tblGrid>
      <w:tr w:rsidR="0017257B">
        <w:trPr>
          <w:trHeight w:hRule="exact" w:val="542"/>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37"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4"/>
        </w:trPr>
        <w:tc>
          <w:tcPr>
            <w:tcW w:w="269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37"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533"/>
        </w:trPr>
        <w:tc>
          <w:tcPr>
            <w:tcW w:w="2693"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1603"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2659"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2837"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4997" w:type="dxa"/>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нормативов) в пределах пешеходной доступности не более 500 м.</w:t>
            </w:r>
          </w:p>
        </w:tc>
      </w:tr>
      <w:tr w:rsidR="0017257B">
        <w:trPr>
          <w:trHeight w:hRule="exact" w:val="538"/>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Библиотека</w:t>
            </w:r>
          </w:p>
        </w:tc>
        <w:tc>
          <w:tcPr>
            <w:tcW w:w="160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тыс. ед. хранения/место</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6/5 на 1 тыс. чел.</w:t>
            </w:r>
          </w:p>
        </w:tc>
        <w:tc>
          <w:tcPr>
            <w:tcW w:w="2837"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274"/>
        </w:trPr>
        <w:tc>
          <w:tcPr>
            <w:tcW w:w="14789"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Административно-деловые и коммунально-хозяйственные предприятия</w:t>
            </w:r>
          </w:p>
        </w:tc>
      </w:tr>
      <w:tr w:rsidR="0017257B">
        <w:trPr>
          <w:trHeight w:hRule="exact" w:val="806"/>
        </w:trPr>
        <w:tc>
          <w:tcPr>
            <w:tcW w:w="2693"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Архив</w:t>
            </w:r>
          </w:p>
        </w:tc>
        <w:tc>
          <w:tcPr>
            <w:tcW w:w="1603"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объект</w:t>
            </w:r>
          </w:p>
        </w:tc>
        <w:tc>
          <w:tcPr>
            <w:tcW w:w="2659"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не менее 1 на МО</w:t>
            </w:r>
          </w:p>
        </w:tc>
        <w:tc>
          <w:tcPr>
            <w:tcW w:w="2837"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274"/>
        </w:trPr>
        <w:tc>
          <w:tcPr>
            <w:tcW w:w="14789"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торговли</w:t>
            </w:r>
          </w:p>
        </w:tc>
      </w:tr>
      <w:tr w:rsidR="0017257B">
        <w:trPr>
          <w:trHeight w:hRule="exact" w:val="1330"/>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Рыночный комплекс</w:t>
            </w:r>
          </w:p>
        </w:tc>
        <w:tc>
          <w:tcPr>
            <w:tcW w:w="160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кв. м торговой площади</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30 на 1 тыс. чел.</w:t>
            </w:r>
          </w:p>
        </w:tc>
        <w:tc>
          <w:tcPr>
            <w:tcW w:w="2837"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От 7 до 14 кв. м на 1 кв.м торг. пл. рыночного комплекса в зависимости: 14 кв. м - при торговой площади до 600 кв. м; 7 кв. м - св. 3000 кв. м</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Для рыночного комплекса на 1 торговое место следует принимать 6 кв. м торговой площади</w:t>
            </w:r>
          </w:p>
        </w:tc>
      </w:tr>
      <w:tr w:rsidR="0017257B">
        <w:trPr>
          <w:trHeight w:hRule="exact" w:val="274"/>
        </w:trPr>
        <w:tc>
          <w:tcPr>
            <w:tcW w:w="14789" w:type="dxa"/>
            <w:gridSpan w:val="5"/>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5pt"/>
              </w:rPr>
              <w:t>Объекты связи</w:t>
            </w:r>
          </w:p>
        </w:tc>
      </w:tr>
      <w:tr w:rsidR="0017257B">
        <w:trPr>
          <w:trHeight w:hRule="exact" w:val="2390"/>
        </w:trPr>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Отделение связи</w:t>
            </w:r>
          </w:p>
        </w:tc>
        <w:tc>
          <w:tcPr>
            <w:tcW w:w="160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w:t>
            </w:r>
          </w:p>
        </w:tc>
        <w:tc>
          <w:tcPr>
            <w:tcW w:w="265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 на населённый пункт</w:t>
            </w:r>
          </w:p>
        </w:tc>
        <w:tc>
          <w:tcPr>
            <w:tcW w:w="2837"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4997" w:type="dxa"/>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w:t>
            </w:r>
          </w:p>
        </w:tc>
      </w:tr>
      <w:tr w:rsidR="0017257B">
        <w:trPr>
          <w:trHeight w:hRule="exact" w:val="278"/>
        </w:trPr>
        <w:tc>
          <w:tcPr>
            <w:tcW w:w="14789"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Объекты ритуального назначения</w:t>
            </w:r>
          </w:p>
        </w:tc>
      </w:tr>
      <w:tr w:rsidR="0017257B">
        <w:trPr>
          <w:trHeight w:hRule="exact" w:val="547"/>
        </w:trPr>
        <w:tc>
          <w:tcPr>
            <w:tcW w:w="2693" w:type="dxa"/>
            <w:tcBorders>
              <w:top w:val="single" w:sz="4" w:space="0" w:color="auto"/>
              <w:left w:val="single" w:sz="4" w:space="0" w:color="auto"/>
              <w:bottom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Кладбище традиционного захоронения</w:t>
            </w:r>
          </w:p>
        </w:tc>
        <w:tc>
          <w:tcPr>
            <w:tcW w:w="160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га на 1000 чел.</w:t>
            </w:r>
          </w:p>
        </w:tc>
        <w:tc>
          <w:tcPr>
            <w:tcW w:w="2659"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0,24</w:t>
            </w:r>
          </w:p>
        </w:tc>
        <w:tc>
          <w:tcPr>
            <w:tcW w:w="2837" w:type="dxa"/>
            <w:tcBorders>
              <w:top w:val="single" w:sz="4" w:space="0" w:color="auto"/>
              <w:left w:val="single" w:sz="4" w:space="0" w:color="auto"/>
              <w:bottom w:val="single" w:sz="4" w:space="0" w:color="auto"/>
            </w:tcBorders>
            <w:shd w:val="clear" w:color="auto" w:fill="FFFFFF"/>
          </w:tcPr>
          <w:p w:rsidR="0017257B" w:rsidRDefault="0017257B" w:rsidP="00CC094E">
            <w:pPr>
              <w:jc w:val="center"/>
              <w:rPr>
                <w:sz w:val="10"/>
                <w:szCs w:val="10"/>
              </w:rPr>
            </w:pP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7257B" w:rsidRDefault="0017257B" w:rsidP="00CC094E">
            <w:pPr>
              <w:jc w:val="center"/>
              <w:rPr>
                <w:sz w:val="10"/>
                <w:szCs w:val="10"/>
              </w:rPr>
            </w:pPr>
          </w:p>
        </w:tc>
      </w:tr>
    </w:tbl>
    <w:p w:rsidR="0017257B" w:rsidRDefault="0017257B" w:rsidP="00CC094E">
      <w:pPr>
        <w:pStyle w:val="a5"/>
        <w:framePr w:wrap="none" w:vAnchor="page" w:hAnchor="page" w:x="13360" w:y="10564"/>
        <w:shd w:val="clear" w:color="auto" w:fill="auto"/>
        <w:spacing w:line="240" w:lineRule="auto"/>
      </w:pPr>
    </w:p>
    <w:p w:rsidR="0017257B" w:rsidRDefault="0017257B" w:rsidP="00CC094E">
      <w:pPr>
        <w:jc w:val="center"/>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CC094E">
      <w:pPr>
        <w:jc w:val="center"/>
        <w:rPr>
          <w:sz w:val="2"/>
          <w:szCs w:val="2"/>
        </w:rPr>
      </w:pPr>
    </w:p>
    <w:p w:rsidR="0017257B" w:rsidRDefault="003A125C" w:rsidP="00CC094E">
      <w:pPr>
        <w:pStyle w:val="20"/>
        <w:shd w:val="clear" w:color="auto" w:fill="auto"/>
        <w:spacing w:after="0" w:line="240" w:lineRule="auto"/>
        <w:ind w:firstLine="0"/>
        <w:jc w:val="center"/>
      </w:pPr>
      <w:r>
        <w:t>Нормативные параметры объектов, рекомендуемых к размещению:</w:t>
      </w:r>
    </w:p>
    <w:p w:rsidR="007854BC" w:rsidRDefault="007854BC" w:rsidP="00CC094E">
      <w:pPr>
        <w:pStyle w:val="20"/>
        <w:shd w:val="clear" w:color="auto" w:fill="auto"/>
        <w:spacing w:after="0" w:line="240" w:lineRule="auto"/>
        <w:ind w:firstLine="0"/>
        <w:jc w:val="center"/>
      </w:pPr>
    </w:p>
    <w:tbl>
      <w:tblPr>
        <w:tblOverlap w:val="never"/>
        <w:tblW w:w="0" w:type="auto"/>
        <w:tblLayout w:type="fixed"/>
        <w:tblCellMar>
          <w:left w:w="10" w:type="dxa"/>
          <w:right w:w="10" w:type="dxa"/>
        </w:tblCellMar>
        <w:tblLook w:val="04A0"/>
      </w:tblPr>
      <w:tblGrid>
        <w:gridCol w:w="2674"/>
        <w:gridCol w:w="1579"/>
        <w:gridCol w:w="2640"/>
        <w:gridCol w:w="2870"/>
        <w:gridCol w:w="4997"/>
      </w:tblGrid>
      <w:tr w:rsidR="0017257B">
        <w:trPr>
          <w:trHeight w:hRule="exact" w:val="54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579"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70"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8"/>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579"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7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274"/>
        </w:trPr>
        <w:tc>
          <w:tcPr>
            <w:tcW w:w="14760"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образования</w:t>
            </w:r>
          </w:p>
        </w:tc>
      </w:tr>
      <w:tr w:rsidR="0017257B">
        <w:trPr>
          <w:trHeight w:hRule="exact" w:val="2126"/>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Учреждение начального</w:t>
            </w:r>
          </w:p>
          <w:p w:rsidR="0017257B" w:rsidRDefault="003A125C" w:rsidP="00CC094E">
            <w:pPr>
              <w:pStyle w:val="20"/>
              <w:shd w:val="clear" w:color="auto" w:fill="auto"/>
              <w:spacing w:after="0" w:line="240" w:lineRule="auto"/>
              <w:ind w:firstLine="0"/>
              <w:jc w:val="center"/>
            </w:pPr>
            <w:r>
              <w:rPr>
                <w:rStyle w:val="29pt0"/>
              </w:rPr>
              <w:t>профессионального</w:t>
            </w:r>
          </w:p>
          <w:p w:rsidR="0017257B" w:rsidRDefault="003A125C" w:rsidP="00CC094E">
            <w:pPr>
              <w:pStyle w:val="20"/>
              <w:shd w:val="clear" w:color="auto" w:fill="auto"/>
              <w:spacing w:after="0" w:line="240" w:lineRule="auto"/>
              <w:ind w:firstLine="0"/>
              <w:jc w:val="center"/>
            </w:pPr>
            <w:r>
              <w:rPr>
                <w:rStyle w:val="29pt0"/>
              </w:rPr>
              <w:t>образования</w:t>
            </w:r>
          </w:p>
        </w:tc>
        <w:tc>
          <w:tcPr>
            <w:tcW w:w="157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учащиеся</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110 на 10 тыс. жителей</w:t>
            </w:r>
          </w:p>
        </w:tc>
        <w:tc>
          <w:tcPr>
            <w:tcW w:w="287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Размеры зем. участков могут быть уменьшены на 50%, и в условиях реконструкции, на 30% - для учебных заведений гуманитарного профиля. При кооперировании учебных заведений и создании учебных центров размеры зем. участков рекомендуется уменьшать в зависимости от вместимости учебных центров, учащихся: от 1500-2000 на 10%; 2000-3000 на 20%; св. 3000 на 30%.</w:t>
            </w:r>
          </w:p>
        </w:tc>
      </w:tr>
      <w:tr w:rsidR="0017257B">
        <w:trPr>
          <w:trHeight w:hRule="exact" w:val="802"/>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Учреждение среднего</w:t>
            </w:r>
          </w:p>
          <w:p w:rsidR="0017257B" w:rsidRDefault="003A125C" w:rsidP="00CC094E">
            <w:pPr>
              <w:pStyle w:val="20"/>
              <w:shd w:val="clear" w:color="auto" w:fill="auto"/>
              <w:spacing w:after="0" w:line="240" w:lineRule="auto"/>
              <w:ind w:firstLine="0"/>
              <w:jc w:val="center"/>
            </w:pPr>
            <w:r>
              <w:rPr>
                <w:rStyle w:val="29pt0"/>
              </w:rPr>
              <w:t>профессионального</w:t>
            </w:r>
          </w:p>
          <w:p w:rsidR="0017257B" w:rsidRDefault="003A125C" w:rsidP="00CC094E">
            <w:pPr>
              <w:pStyle w:val="20"/>
              <w:shd w:val="clear" w:color="auto" w:fill="auto"/>
              <w:spacing w:after="0" w:line="240" w:lineRule="auto"/>
              <w:ind w:firstLine="0"/>
              <w:jc w:val="center"/>
            </w:pPr>
            <w:r>
              <w:rPr>
                <w:rStyle w:val="29pt0"/>
              </w:rPr>
              <w:t>образования</w:t>
            </w:r>
          </w:p>
        </w:tc>
        <w:tc>
          <w:tcPr>
            <w:tcW w:w="157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студенты</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160 на 10 тыс. жителей</w:t>
            </w:r>
          </w:p>
        </w:tc>
        <w:tc>
          <w:tcPr>
            <w:tcW w:w="287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80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Высшее учебное заведение</w:t>
            </w:r>
          </w:p>
        </w:tc>
        <w:tc>
          <w:tcPr>
            <w:tcW w:w="157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студенты</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170 студентов на 10 тыс. жителей</w:t>
            </w:r>
          </w:p>
        </w:tc>
        <w:tc>
          <w:tcPr>
            <w:tcW w:w="287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При кооперированном размещении нескольких вузов на одном участке, суммарную территорию зем. участков рекомендуется уменьшать на 20%.</w:t>
            </w:r>
          </w:p>
        </w:tc>
      </w:tr>
      <w:tr w:rsidR="0017257B">
        <w:trPr>
          <w:trHeight w:hRule="exact" w:val="1070"/>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Школа-интернат</w:t>
            </w:r>
          </w:p>
        </w:tc>
        <w:tc>
          <w:tcPr>
            <w:tcW w:w="157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учащиеся</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0"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При вместимости (м</w:t>
            </w:r>
            <w:r>
              <w:rPr>
                <w:rStyle w:val="29pt0"/>
                <w:vertAlign w:val="superscript"/>
              </w:rPr>
              <w:t>2</w:t>
            </w:r>
            <w:r>
              <w:rPr>
                <w:rStyle w:val="29pt0"/>
              </w:rPr>
              <w:t xml:space="preserve"> на 1 учащегося): до 300 мест - 70; 300-500 мест - 65; свыше 500 мест - 45.</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 размещении на земельном участке школы здания интерната (спального корпуса) площадь земельного участка следует увеличить на 0,2 га.</w:t>
            </w:r>
          </w:p>
        </w:tc>
      </w:tr>
      <w:tr w:rsidR="0017257B">
        <w:trPr>
          <w:trHeight w:hRule="exact" w:val="802"/>
        </w:trPr>
        <w:tc>
          <w:tcPr>
            <w:tcW w:w="2674"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Межшкольный учебно -</w:t>
            </w:r>
          </w:p>
          <w:p w:rsidR="0017257B" w:rsidRDefault="003A125C" w:rsidP="00CC094E">
            <w:pPr>
              <w:pStyle w:val="20"/>
              <w:shd w:val="clear" w:color="auto" w:fill="auto"/>
              <w:spacing w:after="0" w:line="240" w:lineRule="auto"/>
              <w:ind w:firstLine="0"/>
              <w:jc w:val="center"/>
            </w:pPr>
            <w:r>
              <w:rPr>
                <w:rStyle w:val="29pt0"/>
              </w:rPr>
              <w:t>производственный</w:t>
            </w:r>
          </w:p>
          <w:p w:rsidR="0017257B" w:rsidRDefault="003A125C" w:rsidP="00CC094E">
            <w:pPr>
              <w:pStyle w:val="20"/>
              <w:shd w:val="clear" w:color="auto" w:fill="auto"/>
              <w:spacing w:after="0" w:line="240" w:lineRule="auto"/>
              <w:ind w:firstLine="0"/>
              <w:jc w:val="center"/>
            </w:pPr>
            <w:r>
              <w:rPr>
                <w:rStyle w:val="29pt0"/>
              </w:rPr>
              <w:t>комбинат</w:t>
            </w:r>
          </w:p>
        </w:tc>
        <w:tc>
          <w:tcPr>
            <w:tcW w:w="1579"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4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8% от общего числа школьников</w:t>
            </w:r>
          </w:p>
        </w:tc>
        <w:tc>
          <w:tcPr>
            <w:tcW w:w="2870"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Не менее 2 га на объект, при устройстве автополигона - не менее 3 га на объект.</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Автотрактородром следует размещать вне селитебной территории</w:t>
            </w:r>
          </w:p>
        </w:tc>
      </w:tr>
      <w:tr w:rsidR="0017257B">
        <w:trPr>
          <w:trHeight w:hRule="exact" w:val="2136"/>
        </w:trPr>
        <w:tc>
          <w:tcPr>
            <w:tcW w:w="2674"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Внешкольное учреждение</w:t>
            </w:r>
          </w:p>
        </w:tc>
        <w:tc>
          <w:tcPr>
            <w:tcW w:w="1579"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40" w:type="dxa"/>
            <w:tcBorders>
              <w:top w:val="single" w:sz="4" w:space="0" w:color="auto"/>
              <w:left w:val="single" w:sz="4" w:space="0" w:color="auto"/>
              <w:bottom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10% от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w:t>
            </w:r>
          </w:p>
        </w:tc>
        <w:tc>
          <w:tcPr>
            <w:tcW w:w="2870"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7257B" w:rsidRDefault="0017257B" w:rsidP="00CC094E">
            <w:pPr>
              <w:jc w:val="center"/>
              <w:rPr>
                <w:sz w:val="10"/>
                <w:szCs w:val="10"/>
              </w:rPr>
            </w:pPr>
          </w:p>
        </w:tc>
      </w:tr>
    </w:tbl>
    <w:p w:rsidR="0017257B" w:rsidRDefault="0017257B" w:rsidP="00CC094E">
      <w:pPr>
        <w:pStyle w:val="a5"/>
        <w:framePr w:wrap="none" w:vAnchor="page" w:hAnchor="page" w:x="13345" w:y="10564"/>
        <w:shd w:val="clear" w:color="auto" w:fill="auto"/>
        <w:spacing w:line="240" w:lineRule="auto"/>
        <w:jc w:val="center"/>
      </w:pPr>
    </w:p>
    <w:p w:rsidR="0017257B" w:rsidRDefault="0017257B" w:rsidP="00CC094E">
      <w:pPr>
        <w:jc w:val="center"/>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CC094E">
      <w:pPr>
        <w:jc w:val="center"/>
        <w:rPr>
          <w:sz w:val="2"/>
          <w:szCs w:val="2"/>
        </w:rPr>
      </w:pPr>
    </w:p>
    <w:tbl>
      <w:tblPr>
        <w:tblOverlap w:val="never"/>
        <w:tblW w:w="0" w:type="auto"/>
        <w:tblLayout w:type="fixed"/>
        <w:tblCellMar>
          <w:left w:w="10" w:type="dxa"/>
          <w:right w:w="10" w:type="dxa"/>
        </w:tblCellMar>
        <w:tblLook w:val="04A0"/>
      </w:tblPr>
      <w:tblGrid>
        <w:gridCol w:w="2674"/>
        <w:gridCol w:w="1526"/>
        <w:gridCol w:w="2688"/>
        <w:gridCol w:w="2875"/>
        <w:gridCol w:w="4997"/>
      </w:tblGrid>
      <w:tr w:rsidR="0017257B">
        <w:trPr>
          <w:trHeight w:hRule="exact" w:val="54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526"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88"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7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4"/>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526"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88"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1589"/>
        </w:trPr>
        <w:tc>
          <w:tcPr>
            <w:tcW w:w="2674"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1526"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2688"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0,4%; детско-юношеская спортивная школа - 2,3%; детская школа искусств или музыкальная,</w:t>
            </w:r>
          </w:p>
          <w:p w:rsidR="0017257B" w:rsidRDefault="003A125C" w:rsidP="00CC094E">
            <w:pPr>
              <w:pStyle w:val="20"/>
              <w:shd w:val="clear" w:color="auto" w:fill="auto"/>
              <w:spacing w:after="0" w:line="240" w:lineRule="auto"/>
              <w:ind w:firstLine="0"/>
              <w:jc w:val="center"/>
            </w:pPr>
            <w:r>
              <w:rPr>
                <w:rStyle w:val="29pt0"/>
              </w:rPr>
              <w:t>художественная, хореогра</w:t>
            </w:r>
            <w:r>
              <w:rPr>
                <w:rStyle w:val="29pt0"/>
              </w:rPr>
              <w:softHyphen/>
              <w:t>фическая школа - 2,7%.</w:t>
            </w:r>
          </w:p>
        </w:tc>
        <w:tc>
          <w:tcPr>
            <w:tcW w:w="2875"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38"/>
        </w:trPr>
        <w:tc>
          <w:tcPr>
            <w:tcW w:w="14760" w:type="dxa"/>
            <w:gridSpan w:val="5"/>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278"/>
        </w:trPr>
        <w:tc>
          <w:tcPr>
            <w:tcW w:w="14760"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культуры и искусства</w:t>
            </w:r>
          </w:p>
        </w:tc>
      </w:tr>
      <w:tr w:rsidR="0017257B">
        <w:trPr>
          <w:trHeight w:hRule="exact" w:val="274"/>
        </w:trPr>
        <w:tc>
          <w:tcPr>
            <w:tcW w:w="2674"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Кинотеатр</w:t>
            </w:r>
          </w:p>
        </w:tc>
        <w:tc>
          <w:tcPr>
            <w:tcW w:w="1526"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место</w:t>
            </w:r>
          </w:p>
        </w:tc>
        <w:tc>
          <w:tcPr>
            <w:tcW w:w="2688"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25 на 1 тыс. чел.</w:t>
            </w:r>
          </w:p>
        </w:tc>
        <w:tc>
          <w:tcPr>
            <w:tcW w:w="2875"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38"/>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Выставочный зал, картинная галерея</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w:t>
            </w:r>
          </w:p>
        </w:tc>
        <w:tc>
          <w:tcPr>
            <w:tcW w:w="2688"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274"/>
        </w:trPr>
        <w:tc>
          <w:tcPr>
            <w:tcW w:w="14760"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санаторно-курортные и оздоровительные, отдыха и туризма</w:t>
            </w:r>
          </w:p>
        </w:tc>
      </w:tr>
      <w:tr w:rsidR="0017257B">
        <w:trPr>
          <w:trHeight w:hRule="exact" w:val="1334"/>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Санаторно- курортное учреждение</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88"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100</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Рекомендуется размещать следующие виды санаторно - курортных учреждений: санатории, профилактории для взрослых, детей, предприятий и организаций. В условиях реконструкции размеры участков допускается уменьшать, но не более, чем на 25%.</w:t>
            </w:r>
          </w:p>
        </w:tc>
      </w:tr>
      <w:tr w:rsidR="0017257B">
        <w:trPr>
          <w:trHeight w:hRule="exact" w:val="538"/>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Детский оздоровительный лагерь**</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88"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200</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В условиях реконструкции размеры участков допускается уменьшать, но не более, чем на 25%.</w:t>
            </w:r>
          </w:p>
        </w:tc>
      </w:tr>
      <w:tr w:rsidR="0017257B">
        <w:trPr>
          <w:trHeight w:hRule="exact" w:val="538"/>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Молодежный лагерь</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88"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160</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4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Дом, база отдыха</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88"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160</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38"/>
        </w:trPr>
        <w:tc>
          <w:tcPr>
            <w:tcW w:w="2674"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Горнолыжные база и комплекс</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88"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7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274"/>
        </w:trPr>
        <w:tc>
          <w:tcPr>
            <w:tcW w:w="14760"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торговли и общественного питания</w:t>
            </w:r>
          </w:p>
        </w:tc>
      </w:tr>
      <w:tr w:rsidR="0017257B">
        <w:trPr>
          <w:trHeight w:hRule="exact" w:val="80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Магазин</w:t>
            </w:r>
          </w:p>
        </w:tc>
        <w:tc>
          <w:tcPr>
            <w:tcW w:w="1526"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кв. м торговой площади</w:t>
            </w:r>
          </w:p>
        </w:tc>
        <w:tc>
          <w:tcPr>
            <w:tcW w:w="2688"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420 - 700 на 1 тыс. чел. (в том числе 140 -350 на 1 тыс. чел. туристов)</w:t>
            </w:r>
          </w:p>
        </w:tc>
        <w:tc>
          <w:tcPr>
            <w:tcW w:w="2875" w:type="dxa"/>
            <w:vMerge w:val="restart"/>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Торговые центры местного значения с числом обслуживаемого населения, тыс. чел.: от 4 до 6 - 0,4-0,6 га</w:t>
            </w:r>
          </w:p>
        </w:tc>
        <w:tc>
          <w:tcPr>
            <w:tcW w:w="4997" w:type="dxa"/>
            <w:vMerge w:val="restart"/>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В норму расчета магазинов непродовольственных товаров в поселениях входят комиссионные магазины из расчета 10 кв. м торговой площади на 1 тыс. чел. Магазины заказов и кооперативные магазины</w:t>
            </w:r>
          </w:p>
        </w:tc>
      </w:tr>
      <w:tr w:rsidR="0017257B">
        <w:trPr>
          <w:trHeight w:hRule="exact" w:val="288"/>
        </w:trPr>
        <w:tc>
          <w:tcPr>
            <w:tcW w:w="2674" w:type="dxa"/>
            <w:tcBorders>
              <w:top w:val="single" w:sz="4" w:space="0" w:color="auto"/>
              <w:left w:val="single" w:sz="4" w:space="0" w:color="auto"/>
              <w:bottom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в том числе:</w:t>
            </w:r>
          </w:p>
        </w:tc>
        <w:tc>
          <w:tcPr>
            <w:tcW w:w="1526" w:type="dxa"/>
            <w:tcBorders>
              <w:top w:val="single" w:sz="4" w:space="0" w:color="auto"/>
              <w:left w:val="single" w:sz="4" w:space="0" w:color="auto"/>
              <w:bottom w:val="single" w:sz="4" w:space="0" w:color="auto"/>
            </w:tcBorders>
            <w:shd w:val="clear" w:color="auto" w:fill="FFFFFF"/>
          </w:tcPr>
          <w:p w:rsidR="0017257B" w:rsidRDefault="0017257B" w:rsidP="00CC094E">
            <w:pPr>
              <w:jc w:val="center"/>
              <w:rPr>
                <w:sz w:val="10"/>
                <w:szCs w:val="10"/>
              </w:rPr>
            </w:pPr>
          </w:p>
        </w:tc>
        <w:tc>
          <w:tcPr>
            <w:tcW w:w="2688" w:type="dxa"/>
            <w:tcBorders>
              <w:top w:val="single" w:sz="4" w:space="0" w:color="auto"/>
              <w:left w:val="single" w:sz="4" w:space="0" w:color="auto"/>
              <w:bottom w:val="single" w:sz="4" w:space="0" w:color="auto"/>
            </w:tcBorders>
            <w:shd w:val="clear" w:color="auto" w:fill="FFFFFF"/>
          </w:tcPr>
          <w:p w:rsidR="0017257B" w:rsidRDefault="0017257B" w:rsidP="00CC094E">
            <w:pPr>
              <w:jc w:val="center"/>
              <w:rPr>
                <w:sz w:val="10"/>
                <w:szCs w:val="10"/>
              </w:rPr>
            </w:pPr>
          </w:p>
        </w:tc>
        <w:tc>
          <w:tcPr>
            <w:tcW w:w="2875" w:type="dxa"/>
            <w:vMerge/>
            <w:tcBorders>
              <w:left w:val="single" w:sz="4" w:space="0" w:color="auto"/>
              <w:bottom w:val="single" w:sz="4" w:space="0" w:color="auto"/>
            </w:tcBorders>
            <w:shd w:val="clear" w:color="auto" w:fill="FFFFFF"/>
          </w:tcPr>
          <w:p w:rsidR="0017257B" w:rsidRDefault="0017257B" w:rsidP="00CC094E">
            <w:pPr>
              <w:jc w:val="center"/>
            </w:pPr>
          </w:p>
        </w:tc>
        <w:tc>
          <w:tcPr>
            <w:tcW w:w="4997" w:type="dxa"/>
            <w:vMerge/>
            <w:tcBorders>
              <w:left w:val="single" w:sz="4" w:space="0" w:color="auto"/>
              <w:bottom w:val="single" w:sz="4" w:space="0" w:color="auto"/>
              <w:right w:val="single" w:sz="4" w:space="0" w:color="auto"/>
            </w:tcBorders>
            <w:shd w:val="clear" w:color="auto" w:fill="FFFFFF"/>
          </w:tcPr>
          <w:p w:rsidR="0017257B" w:rsidRDefault="0017257B" w:rsidP="00CC094E">
            <w:pPr>
              <w:jc w:val="center"/>
            </w:pPr>
          </w:p>
        </w:tc>
      </w:tr>
    </w:tbl>
    <w:p w:rsidR="0017257B" w:rsidRDefault="0017257B" w:rsidP="00CC094E">
      <w:pPr>
        <w:pStyle w:val="a5"/>
        <w:framePr w:wrap="none" w:vAnchor="page" w:hAnchor="page" w:x="13336" w:y="10564"/>
        <w:shd w:val="clear" w:color="auto" w:fill="auto"/>
        <w:spacing w:line="240" w:lineRule="auto"/>
        <w:jc w:val="center"/>
      </w:pPr>
    </w:p>
    <w:p w:rsidR="0017257B" w:rsidRDefault="0017257B" w:rsidP="00CC094E">
      <w:pPr>
        <w:jc w:val="center"/>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CC094E">
      <w:pPr>
        <w:jc w:val="center"/>
        <w:rPr>
          <w:sz w:val="2"/>
          <w:szCs w:val="2"/>
        </w:rPr>
      </w:pPr>
    </w:p>
    <w:tbl>
      <w:tblPr>
        <w:tblOverlap w:val="never"/>
        <w:tblW w:w="0" w:type="auto"/>
        <w:tblLayout w:type="fixed"/>
        <w:tblCellMar>
          <w:left w:w="10" w:type="dxa"/>
          <w:right w:w="10" w:type="dxa"/>
        </w:tblCellMar>
        <w:tblLook w:val="04A0"/>
      </w:tblPr>
      <w:tblGrid>
        <w:gridCol w:w="2674"/>
        <w:gridCol w:w="1512"/>
        <w:gridCol w:w="2693"/>
        <w:gridCol w:w="2885"/>
        <w:gridCol w:w="4997"/>
      </w:tblGrid>
      <w:tr w:rsidR="0017257B">
        <w:trPr>
          <w:trHeight w:hRule="exact" w:val="54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8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4"/>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806"/>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продовольственных товаров</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кв. м торговой площади</w:t>
            </w:r>
          </w:p>
        </w:tc>
        <w:tc>
          <w:tcPr>
            <w:tcW w:w="269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150 - 250 на 1 тыс. чел. (в том числе 60 - 100- на 1 тыс. чел. туристов)</w:t>
            </w:r>
          </w:p>
        </w:tc>
        <w:tc>
          <w:tcPr>
            <w:tcW w:w="2885" w:type="dxa"/>
            <w:vMerge w:val="restart"/>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на объект; св. 6 до 10 - 0,6-0,8 га на объект; св. 10 до 15 - 0,8</w:t>
            </w:r>
            <w:r>
              <w:rPr>
                <w:rStyle w:val="29pt0"/>
              </w:rPr>
              <w:softHyphen/>
              <w:t>1,1 га на объект; св. 15 - 1,1-1,3 га на объект.</w:t>
            </w:r>
          </w:p>
        </w:tc>
        <w:tc>
          <w:tcPr>
            <w:tcW w:w="4997" w:type="dxa"/>
            <w:vMerge w:val="restart"/>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принимать по заданию на проектирование дополнительно к установленной норме расчета магазинов продовольственных товаров 5 кв. м торговой площади на 1 тыс. чел. В пределах садоводческих товариществ продовольственные товары предусматривать из расчета 80 кв. м торговой площади на 1 тыс. чел. На промышленных предприятиях и в местах приложения труда предусматривать пункты выдачи продовольственных заказов из расчет, кв. м нормируемой площади на 1 тыс. работающих: 60 - при удаленном размещении промпредприятий от жилой зоны; 36 - при размещении мест приложения труда в пределах жилой территории (на площади магазинов и в отдельных объектах)</w:t>
            </w:r>
          </w:p>
        </w:tc>
      </w:tr>
      <w:tr w:rsidR="0017257B">
        <w:trPr>
          <w:trHeight w:hRule="exact" w:val="2909"/>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непродовольственных</w:t>
            </w:r>
          </w:p>
          <w:p w:rsidR="0017257B" w:rsidRDefault="003A125C" w:rsidP="00CC094E">
            <w:pPr>
              <w:pStyle w:val="20"/>
              <w:shd w:val="clear" w:color="auto" w:fill="auto"/>
              <w:spacing w:after="0" w:line="240" w:lineRule="auto"/>
              <w:ind w:firstLine="0"/>
              <w:jc w:val="center"/>
            </w:pPr>
            <w:r>
              <w:rPr>
                <w:rStyle w:val="29pt0"/>
              </w:rPr>
              <w:t>товаров</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кв. м торговой площади</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270 - 450 на 1 тыс. чел. (в том числе 80 - 250 - на 1 тыс. чел. туристов)</w:t>
            </w:r>
          </w:p>
        </w:tc>
        <w:tc>
          <w:tcPr>
            <w:tcW w:w="2885" w:type="dxa"/>
            <w:vMerge/>
            <w:tcBorders>
              <w:left w:val="single" w:sz="4" w:space="0" w:color="auto"/>
            </w:tcBorders>
            <w:shd w:val="clear" w:color="auto" w:fill="FFFFFF"/>
          </w:tcPr>
          <w:p w:rsidR="0017257B" w:rsidRDefault="0017257B" w:rsidP="00CC094E">
            <w:pPr>
              <w:jc w:val="center"/>
            </w:pPr>
          </w:p>
        </w:tc>
        <w:tc>
          <w:tcPr>
            <w:tcW w:w="4997" w:type="dxa"/>
            <w:vMerge/>
            <w:tcBorders>
              <w:left w:val="single" w:sz="4" w:space="0" w:color="auto"/>
              <w:right w:val="single" w:sz="4" w:space="0" w:color="auto"/>
            </w:tcBorders>
            <w:shd w:val="clear" w:color="auto" w:fill="FFFFFF"/>
            <w:vAlign w:val="bottom"/>
          </w:tcPr>
          <w:p w:rsidR="0017257B" w:rsidRDefault="0017257B" w:rsidP="00CC094E">
            <w:pPr>
              <w:jc w:val="center"/>
            </w:pPr>
          </w:p>
        </w:tc>
      </w:tr>
      <w:tr w:rsidR="0017257B">
        <w:trPr>
          <w:trHeight w:hRule="exact" w:val="1334"/>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Предприятие общественного питания</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80 (16)* на 1 тыс. чел. (в том числе 40 (8)* - на 1 тыс. чел. туристов)</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 числе мест (га на 100 мест): до 50 мест - 0,2-0,25 га; от 50 до 150 мест - 0,15-0,2 га; свыше 150 мест - 0,1 га</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Потребность в предприятиях общественного питания на производственных предприятиях, учреждениях, организациях и учебных заведениях рассчитывается по ведомственным нормативам на 1 тыс. (учащихся) в максимальную смену</w:t>
            </w:r>
          </w:p>
        </w:tc>
      </w:tr>
      <w:tr w:rsidR="0017257B">
        <w:trPr>
          <w:trHeight w:hRule="exact" w:val="274"/>
        </w:trPr>
        <w:tc>
          <w:tcPr>
            <w:tcW w:w="14761"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Учреждения и предприятия бытового обслуживания</w:t>
            </w:r>
          </w:p>
        </w:tc>
      </w:tr>
      <w:tr w:rsidR="0017257B">
        <w:trPr>
          <w:trHeight w:hRule="exact" w:val="1594"/>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Предприятия бытового обслуживания</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рабочее место</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18 (4)* на 1 тыс. чел. (в том числе 9 (2)* - на 1 тыс. чел. туристов)</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 10 рабочих мест для предприятий мощностью, рабочих мест: до 50 - 0,1-0,2 га; 50-150 - 0,05-0,08 га; свыше 150 - 0,03-0,04 га.</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Рекомендуемое процентное распределение нормы обеспеченности: предприятия непосредственного обслуживания населения - 55%, производственные предприятий централизованного выполнения заказов - 45% (располагать предпочтительно в производственно- коммунальной зоне)</w:t>
            </w:r>
          </w:p>
        </w:tc>
      </w:tr>
      <w:tr w:rsidR="0017257B">
        <w:trPr>
          <w:trHeight w:hRule="exact" w:val="1080"/>
        </w:trPr>
        <w:tc>
          <w:tcPr>
            <w:tcW w:w="2674"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Прачечные</w:t>
            </w:r>
          </w:p>
        </w:tc>
        <w:tc>
          <w:tcPr>
            <w:tcW w:w="1512"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кг белья в смену</w:t>
            </w:r>
          </w:p>
        </w:tc>
        <w:tc>
          <w:tcPr>
            <w:tcW w:w="269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120 (10)* на 1 тыс. чел.</w:t>
            </w:r>
          </w:p>
        </w:tc>
        <w:tc>
          <w:tcPr>
            <w:tcW w:w="2885" w:type="dxa"/>
            <w:tcBorders>
              <w:top w:val="single" w:sz="4" w:space="0" w:color="auto"/>
              <w:left w:val="single" w:sz="4" w:space="0" w:color="auto"/>
              <w:bottom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Для прачечных самообслуживания: 0,1-0,2 га на объект. Для фабрик- прачечных: 0,5-1,0 га объект</w:t>
            </w:r>
          </w:p>
        </w:tc>
        <w:tc>
          <w:tcPr>
            <w:tcW w:w="4997"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Рекомендуемое процентное распределение нормы обеспеченности: прачечные самообслуживания - 8%, фабрики-прачечные - 92%.</w:t>
            </w:r>
          </w:p>
        </w:tc>
      </w:tr>
    </w:tbl>
    <w:p w:rsidR="0017257B" w:rsidRDefault="0017257B" w:rsidP="00CC094E">
      <w:pPr>
        <w:pStyle w:val="a5"/>
        <w:framePr w:wrap="none" w:vAnchor="page" w:hAnchor="page" w:x="13336" w:y="10564"/>
        <w:shd w:val="clear" w:color="auto" w:fill="auto"/>
        <w:spacing w:line="240" w:lineRule="auto"/>
        <w:jc w:val="center"/>
      </w:pPr>
    </w:p>
    <w:p w:rsidR="0017257B" w:rsidRDefault="0017257B" w:rsidP="00CC094E">
      <w:pPr>
        <w:jc w:val="center"/>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CC094E">
      <w:pPr>
        <w:jc w:val="center"/>
        <w:rPr>
          <w:sz w:val="2"/>
          <w:szCs w:val="2"/>
        </w:rPr>
      </w:pPr>
    </w:p>
    <w:tbl>
      <w:tblPr>
        <w:tblOverlap w:val="never"/>
        <w:tblW w:w="0" w:type="auto"/>
        <w:tblLayout w:type="fixed"/>
        <w:tblCellMar>
          <w:left w:w="10" w:type="dxa"/>
          <w:right w:w="10" w:type="dxa"/>
        </w:tblCellMar>
        <w:tblLook w:val="04A0"/>
      </w:tblPr>
      <w:tblGrid>
        <w:gridCol w:w="2674"/>
        <w:gridCol w:w="1512"/>
        <w:gridCol w:w="2693"/>
        <w:gridCol w:w="2885"/>
        <w:gridCol w:w="4997"/>
      </w:tblGrid>
      <w:tr w:rsidR="0017257B">
        <w:trPr>
          <w:trHeight w:hRule="exact" w:val="54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8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4"/>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1070"/>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Химчистки</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кг вещей в смену</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11,4 (4,0)* на 1 тыс. чел.</w:t>
            </w:r>
          </w:p>
        </w:tc>
        <w:tc>
          <w:tcPr>
            <w:tcW w:w="288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Для химчисток самообслуживания: 0,1-0,2 га на объект. Для фабрик- химчисток: 0,5-1,0 га на объект</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Рекомендуемое процентное распределение нормы обеспеченности: химчистки самообслуживания - 35%, фабрики-химчистки - 65%.</w:t>
            </w:r>
          </w:p>
        </w:tc>
      </w:tr>
      <w:tr w:rsidR="0017257B">
        <w:trPr>
          <w:trHeight w:hRule="exact" w:val="538"/>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Баня, сауна</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9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10 на 1 тыс. чел. (в том числе 5 - на 1 тыс. чел. туристов)</w:t>
            </w:r>
          </w:p>
        </w:tc>
        <w:tc>
          <w:tcPr>
            <w:tcW w:w="2885" w:type="dxa"/>
            <w:tcBorders>
              <w:top w:val="single" w:sz="4" w:space="0" w:color="auto"/>
              <w:left w:val="single" w:sz="4" w:space="0" w:color="auto"/>
            </w:tcBorders>
            <w:shd w:val="clear" w:color="auto" w:fill="FFFFFF"/>
          </w:tcPr>
          <w:p w:rsidR="0017257B" w:rsidRDefault="0017257B" w:rsidP="00CC094E">
            <w:pPr>
              <w:jc w:val="center"/>
              <w:rPr>
                <w:sz w:val="10"/>
                <w:szCs w:val="10"/>
              </w:rPr>
            </w:pP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42"/>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Пункт приема вторичного сырья</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 на 20 тыс. чел.</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0,01 га на объект</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Рекомендуется размещать преимущественно в производственно-коммунальной зоне</w:t>
            </w:r>
          </w:p>
        </w:tc>
      </w:tr>
      <w:tr w:rsidR="0017257B">
        <w:trPr>
          <w:trHeight w:hRule="exact" w:val="274"/>
        </w:trPr>
        <w:tc>
          <w:tcPr>
            <w:tcW w:w="14761" w:type="dxa"/>
            <w:gridSpan w:val="5"/>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Административно-деловые и коммунально-хозяйственные предприятия</w:t>
            </w:r>
          </w:p>
        </w:tc>
      </w:tr>
      <w:tr w:rsidR="0017257B">
        <w:trPr>
          <w:trHeight w:hRule="exact" w:val="1066"/>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Отделение банка</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операционное</w:t>
            </w:r>
          </w:p>
          <w:p w:rsidR="0017257B" w:rsidRDefault="003A125C" w:rsidP="00CC094E">
            <w:pPr>
              <w:pStyle w:val="20"/>
              <w:shd w:val="clear" w:color="auto" w:fill="auto"/>
              <w:spacing w:after="0" w:line="240" w:lineRule="auto"/>
              <w:ind w:firstLine="0"/>
              <w:jc w:val="center"/>
            </w:pPr>
            <w:r>
              <w:rPr>
                <w:rStyle w:val="29pt0"/>
              </w:rPr>
              <w:t>место</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2 на 20 тыс. чел. (в том числе 1- на 10 тыс. чел. туристов)</w:t>
            </w:r>
          </w:p>
        </w:tc>
        <w:tc>
          <w:tcPr>
            <w:tcW w:w="2885"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0,2 га на объект - при 2 операционных местах; 0,5 га на объект - при 7 операционных местах</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Возможно встроено-пристроенное</w:t>
            </w:r>
          </w:p>
        </w:tc>
      </w:tr>
      <w:tr w:rsidR="0017257B">
        <w:trPr>
          <w:trHeight w:hRule="exact" w:val="806"/>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Отделение и филиал Сбербанка</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операционное</w:t>
            </w:r>
          </w:p>
          <w:p w:rsidR="0017257B" w:rsidRDefault="003A125C" w:rsidP="00CC094E">
            <w:pPr>
              <w:pStyle w:val="20"/>
              <w:shd w:val="clear" w:color="auto" w:fill="auto"/>
              <w:spacing w:after="0" w:line="240" w:lineRule="auto"/>
              <w:ind w:firstLine="0"/>
              <w:jc w:val="center"/>
            </w:pPr>
            <w:r>
              <w:rPr>
                <w:rStyle w:val="29pt0"/>
              </w:rPr>
              <w:t>место</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2 на 4 тыс. чел(в том числе 1 - на 2 тыс. чел. туристов)</w:t>
            </w:r>
          </w:p>
        </w:tc>
        <w:tc>
          <w:tcPr>
            <w:tcW w:w="288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0,05 га - при 3-операционных местах; 0,4 га - при 20- операционных местах</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Возможно встроено-пристроенное</w:t>
            </w:r>
          </w:p>
        </w:tc>
      </w:tr>
      <w:tr w:rsidR="0017257B">
        <w:trPr>
          <w:trHeight w:hRule="exact" w:val="1066"/>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Организация и учреждение управления</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2885"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При этажности здания (м2 на 1 сотрудника): 3-5 этажей - 44</w:t>
            </w:r>
            <w:r>
              <w:rPr>
                <w:rStyle w:val="29pt0"/>
              </w:rPr>
              <w:softHyphen/>
              <w:t>18,5; 9-12 этажей - 13,5-11; 16 и более этажей - 10,5.</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38"/>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Юридическая консультация</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рабочее место</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 юрист-адвокат на 10 тыс. чел.</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278"/>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Нотариальная контора</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рабочее место</w:t>
            </w:r>
          </w:p>
        </w:tc>
        <w:tc>
          <w:tcPr>
            <w:tcW w:w="2693"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 нотариус на 30 тыс. чел.</w:t>
            </w:r>
          </w:p>
        </w:tc>
        <w:tc>
          <w:tcPr>
            <w:tcW w:w="288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1066"/>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Гостиница</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место</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18 на 1 тыс. чел.</w:t>
            </w:r>
          </w:p>
        </w:tc>
        <w:tc>
          <w:tcPr>
            <w:tcW w:w="2885"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При числе мест (м2 на 1 место): до 100 мест - 55; от 100 до 500 мест - 30; 500-1000 мест - 20; свыше 1000 мест - 15.</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538"/>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Общественная уборная</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прибор</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 на 1 тыс. чел.</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В местах массового пребывания людей. Возможна замена на биотуалеты.</w:t>
            </w:r>
          </w:p>
        </w:tc>
      </w:tr>
      <w:tr w:rsidR="0017257B">
        <w:trPr>
          <w:trHeight w:hRule="exact" w:val="288"/>
        </w:trPr>
        <w:tc>
          <w:tcPr>
            <w:tcW w:w="1476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5pt"/>
              </w:rPr>
              <w:t>Объекты ритуального назначения</w:t>
            </w:r>
          </w:p>
        </w:tc>
      </w:tr>
    </w:tbl>
    <w:p w:rsidR="0017257B" w:rsidRDefault="0017257B" w:rsidP="00CC094E">
      <w:pPr>
        <w:pStyle w:val="a5"/>
        <w:framePr w:wrap="none" w:vAnchor="page" w:hAnchor="page" w:x="13336" w:y="10564"/>
        <w:shd w:val="clear" w:color="auto" w:fill="auto"/>
        <w:spacing w:line="240" w:lineRule="auto"/>
        <w:jc w:val="center"/>
      </w:pPr>
    </w:p>
    <w:p w:rsidR="0017257B" w:rsidRDefault="0017257B" w:rsidP="00CC094E">
      <w:pPr>
        <w:jc w:val="center"/>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CC094E">
      <w:pPr>
        <w:jc w:val="center"/>
        <w:rPr>
          <w:sz w:val="2"/>
          <w:szCs w:val="2"/>
        </w:rPr>
      </w:pPr>
    </w:p>
    <w:tbl>
      <w:tblPr>
        <w:tblOverlap w:val="never"/>
        <w:tblW w:w="0" w:type="auto"/>
        <w:tblLayout w:type="fixed"/>
        <w:tblCellMar>
          <w:left w:w="10" w:type="dxa"/>
          <w:right w:w="10" w:type="dxa"/>
        </w:tblCellMar>
        <w:tblLook w:val="04A0"/>
      </w:tblPr>
      <w:tblGrid>
        <w:gridCol w:w="2674"/>
        <w:gridCol w:w="1512"/>
        <w:gridCol w:w="2693"/>
        <w:gridCol w:w="2885"/>
        <w:gridCol w:w="4997"/>
      </w:tblGrid>
      <w:tr w:rsidR="0017257B">
        <w:trPr>
          <w:trHeight w:hRule="exact" w:val="542"/>
        </w:trPr>
        <w:tc>
          <w:tcPr>
            <w:tcW w:w="267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Единица</w:t>
            </w:r>
          </w:p>
          <w:p w:rsidR="0017257B" w:rsidRDefault="003A125C" w:rsidP="00CC094E">
            <w:pPr>
              <w:pStyle w:val="20"/>
              <w:shd w:val="clear" w:color="auto" w:fill="auto"/>
              <w:spacing w:after="0" w:line="240" w:lineRule="auto"/>
              <w:ind w:firstLine="0"/>
              <w:jc w:val="center"/>
            </w:pPr>
            <w:r>
              <w:rPr>
                <w:rStyle w:val="29pt0"/>
              </w:rPr>
              <w:t>измерения</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Норма обеспеченности</w:t>
            </w:r>
          </w:p>
        </w:tc>
        <w:tc>
          <w:tcPr>
            <w:tcW w:w="2885"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Размер земельного участка, кв. м/ед. измерения</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Примечание</w:t>
            </w:r>
          </w:p>
        </w:tc>
      </w:tr>
      <w:tr w:rsidR="0017257B">
        <w:trPr>
          <w:trHeight w:hRule="exact" w:val="274"/>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1</w:t>
            </w:r>
          </w:p>
        </w:tc>
        <w:tc>
          <w:tcPr>
            <w:tcW w:w="1512"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2</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4</w:t>
            </w:r>
          </w:p>
        </w:tc>
        <w:tc>
          <w:tcPr>
            <w:tcW w:w="4997"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5</w:t>
            </w:r>
          </w:p>
        </w:tc>
      </w:tr>
      <w:tr w:rsidR="0017257B">
        <w:trPr>
          <w:trHeight w:hRule="exact" w:val="806"/>
        </w:trPr>
        <w:tc>
          <w:tcPr>
            <w:tcW w:w="2674"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Бюро похоронного обслуживания, дом траурных обрядов</w:t>
            </w:r>
          </w:p>
        </w:tc>
        <w:tc>
          <w:tcPr>
            <w:tcW w:w="1512"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w:t>
            </w:r>
          </w:p>
        </w:tc>
        <w:tc>
          <w:tcPr>
            <w:tcW w:w="2693"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1 на 0,5-1 млн. чел.</w:t>
            </w:r>
          </w:p>
        </w:tc>
        <w:tc>
          <w:tcPr>
            <w:tcW w:w="2885"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По заданию на проектирование</w:t>
            </w:r>
          </w:p>
        </w:tc>
        <w:tc>
          <w:tcPr>
            <w:tcW w:w="4997" w:type="dxa"/>
            <w:tcBorders>
              <w:top w:val="single" w:sz="4" w:space="0" w:color="auto"/>
              <w:left w:val="single" w:sz="4" w:space="0" w:color="auto"/>
              <w:right w:val="single" w:sz="4" w:space="0" w:color="auto"/>
            </w:tcBorders>
            <w:shd w:val="clear" w:color="auto" w:fill="FFFFFF"/>
          </w:tcPr>
          <w:p w:rsidR="0017257B" w:rsidRDefault="0017257B" w:rsidP="00CC094E">
            <w:pPr>
              <w:jc w:val="center"/>
              <w:rPr>
                <w:sz w:val="10"/>
                <w:szCs w:val="10"/>
              </w:rPr>
            </w:pPr>
          </w:p>
        </w:tc>
      </w:tr>
      <w:tr w:rsidR="0017257B">
        <w:trPr>
          <w:trHeight w:hRule="exact" w:val="811"/>
        </w:trPr>
        <w:tc>
          <w:tcPr>
            <w:tcW w:w="2674" w:type="dxa"/>
            <w:tcBorders>
              <w:top w:val="single" w:sz="4" w:space="0" w:color="auto"/>
              <w:left w:val="single" w:sz="4" w:space="0" w:color="auto"/>
              <w:bottom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Кладбище урновых захоронений после кремации</w:t>
            </w:r>
          </w:p>
        </w:tc>
        <w:tc>
          <w:tcPr>
            <w:tcW w:w="1512"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га на 1000 чел.</w:t>
            </w:r>
          </w:p>
        </w:tc>
        <w:tc>
          <w:tcPr>
            <w:tcW w:w="2693"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0,02</w:t>
            </w:r>
          </w:p>
        </w:tc>
        <w:tc>
          <w:tcPr>
            <w:tcW w:w="2885" w:type="dxa"/>
            <w:tcBorders>
              <w:top w:val="single" w:sz="4" w:space="0" w:color="auto"/>
              <w:left w:val="single" w:sz="4" w:space="0" w:color="auto"/>
              <w:bottom w:val="single" w:sz="4" w:space="0" w:color="auto"/>
            </w:tcBorders>
            <w:shd w:val="clear" w:color="auto" w:fill="FFFFFF"/>
          </w:tcPr>
          <w:p w:rsidR="0017257B" w:rsidRDefault="0017257B" w:rsidP="00CC094E">
            <w:pPr>
              <w:jc w:val="center"/>
              <w:rPr>
                <w:sz w:val="10"/>
                <w:szCs w:val="10"/>
              </w:rPr>
            </w:pP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7257B" w:rsidRDefault="0017257B" w:rsidP="00CC094E">
            <w:pPr>
              <w:jc w:val="center"/>
              <w:rPr>
                <w:sz w:val="10"/>
                <w:szCs w:val="10"/>
              </w:rPr>
            </w:pPr>
          </w:p>
        </w:tc>
      </w:tr>
    </w:tbl>
    <w:p w:rsidR="0017257B" w:rsidRDefault="0017257B" w:rsidP="007854BC">
      <w:pPr>
        <w:pStyle w:val="a5"/>
        <w:framePr w:wrap="none" w:vAnchor="page" w:hAnchor="page" w:x="13336" w:y="10564"/>
        <w:shd w:val="clear" w:color="auto" w:fill="auto"/>
        <w:spacing w:line="240" w:lineRule="auto"/>
        <w:ind w:firstLine="709"/>
      </w:pPr>
    </w:p>
    <w:p w:rsidR="0017257B" w:rsidRDefault="0017257B" w:rsidP="007854BC">
      <w:pPr>
        <w:ind w:firstLine="709"/>
        <w:rPr>
          <w:sz w:val="2"/>
          <w:szCs w:val="2"/>
        </w:rPr>
        <w:sectPr w:rsidR="0017257B" w:rsidSect="00F80007">
          <w:pgSz w:w="16840" w:h="11900" w:orient="landscape"/>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9"/>
        <w:numPr>
          <w:ilvl w:val="0"/>
          <w:numId w:val="23"/>
        </w:numPr>
        <w:shd w:val="clear" w:color="auto" w:fill="auto"/>
        <w:tabs>
          <w:tab w:val="left" w:pos="1032"/>
        </w:tabs>
        <w:spacing w:after="0" w:line="240" w:lineRule="auto"/>
        <w:ind w:firstLine="709"/>
      </w:pPr>
      <w:bookmarkStart w:id="19" w:name="bookmark34"/>
      <w:r>
        <w:t>Обоснование норматива сбора, вывоза отходов производства и потребления</w:t>
      </w:r>
      <w:bookmarkEnd w:id="19"/>
    </w:p>
    <w:p w:rsidR="0017257B" w:rsidRDefault="003A125C" w:rsidP="007854BC">
      <w:pPr>
        <w:pStyle w:val="20"/>
        <w:shd w:val="clear" w:color="auto" w:fill="auto"/>
        <w:spacing w:after="0" w:line="240" w:lineRule="auto"/>
        <w:ind w:firstLine="709"/>
        <w:jc w:val="both"/>
      </w:pPr>
      <w:r>
        <w:t>К твердым бытовым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17257B" w:rsidRDefault="003A125C" w:rsidP="007854BC">
      <w:pPr>
        <w:pStyle w:val="20"/>
        <w:shd w:val="clear" w:color="auto" w:fill="auto"/>
        <w:spacing w:after="0" w:line="240" w:lineRule="auto"/>
        <w:ind w:firstLine="709"/>
        <w:jc w:val="both"/>
      </w:pPr>
      <w:r>
        <w:t>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w:t>
      </w:r>
    </w:p>
    <w:p w:rsidR="0017257B" w:rsidRDefault="003A125C" w:rsidP="007854BC">
      <w:pPr>
        <w:pStyle w:val="20"/>
        <w:shd w:val="clear" w:color="auto" w:fill="auto"/>
        <w:spacing w:after="0" w:line="240" w:lineRule="auto"/>
        <w:ind w:firstLine="709"/>
        <w:jc w:val="both"/>
      </w:pPr>
      <w:r>
        <w:t>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или л, кубических метрах.</w:t>
      </w:r>
    </w:p>
    <w:p w:rsidR="0017257B" w:rsidRDefault="003A125C" w:rsidP="007854BC">
      <w:pPr>
        <w:pStyle w:val="20"/>
        <w:shd w:val="clear" w:color="auto" w:fill="auto"/>
        <w:spacing w:after="0" w:line="240" w:lineRule="auto"/>
        <w:ind w:firstLine="709"/>
        <w:jc w:val="both"/>
      </w:pPr>
      <w:r>
        <w:t>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w:t>
      </w:r>
    </w:p>
    <w:p w:rsidR="0017257B" w:rsidRDefault="003A125C" w:rsidP="007854BC">
      <w:pPr>
        <w:pStyle w:val="20"/>
        <w:shd w:val="clear" w:color="auto" w:fill="auto"/>
        <w:spacing w:after="0" w:line="240" w:lineRule="auto"/>
        <w:ind w:firstLine="709"/>
        <w:jc w:val="both"/>
      </w:pPr>
      <w:r>
        <w:t>Важнейшим моментом в санитарной очистке 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поселению, населённому пункту, домовладению.</w:t>
      </w:r>
    </w:p>
    <w:p w:rsidR="0017257B" w:rsidRDefault="003A125C" w:rsidP="007854BC">
      <w:pPr>
        <w:pStyle w:val="20"/>
        <w:shd w:val="clear" w:color="auto" w:fill="auto"/>
        <w:spacing w:after="0" w:line="240" w:lineRule="auto"/>
        <w:ind w:firstLine="709"/>
        <w:jc w:val="both"/>
      </w:pPr>
      <w:r>
        <w:t>Годовое накопление домового мусора (м</w:t>
      </w:r>
      <w:r>
        <w:rPr>
          <w:vertAlign w:val="superscript"/>
        </w:rPr>
        <w:t>3</w:t>
      </w:r>
      <w:r>
        <w:t xml:space="preserve"> или т)</w:t>
      </w:r>
    </w:p>
    <w:p w:rsidR="0017257B" w:rsidRDefault="003A125C" w:rsidP="007854BC">
      <w:pPr>
        <w:pStyle w:val="11"/>
        <w:shd w:val="clear" w:color="auto" w:fill="auto"/>
        <w:spacing w:line="240" w:lineRule="auto"/>
        <w:ind w:firstLine="709"/>
      </w:pPr>
      <w:bookmarkStart w:id="20" w:name="bookmark35"/>
      <w:r>
        <w:rPr>
          <w:rStyle w:val="12"/>
          <w:b/>
          <w:bCs/>
          <w:i/>
          <w:iCs/>
        </w:rPr>
        <w:t>Q</w:t>
      </w:r>
      <w:r>
        <w:rPr>
          <w:rStyle w:val="12"/>
          <w:b/>
          <w:bCs/>
          <w:i/>
          <w:iCs/>
          <w:vertAlign w:val="subscript"/>
        </w:rPr>
        <w:t>r</w:t>
      </w:r>
      <w:r w:rsidRPr="003A125C">
        <w:rPr>
          <w:rStyle w:val="12"/>
          <w:b/>
          <w:bCs/>
          <w:i/>
          <w:iCs/>
          <w:lang w:val="ru-RU"/>
        </w:rPr>
        <w:t xml:space="preserve"> </w:t>
      </w:r>
      <w:r>
        <w:t xml:space="preserve">= </w:t>
      </w:r>
      <w:r>
        <w:rPr>
          <w:rStyle w:val="13"/>
          <w:b/>
          <w:bCs/>
          <w:i/>
          <w:iCs/>
        </w:rPr>
        <w:t>рт,</w:t>
      </w:r>
      <w:bookmarkEnd w:id="20"/>
    </w:p>
    <w:p w:rsidR="0017257B" w:rsidRDefault="003A125C" w:rsidP="007854BC">
      <w:pPr>
        <w:pStyle w:val="20"/>
        <w:shd w:val="clear" w:color="auto" w:fill="auto"/>
        <w:spacing w:after="0" w:line="240" w:lineRule="auto"/>
        <w:ind w:firstLine="709"/>
        <w:jc w:val="both"/>
      </w:pPr>
      <w:r>
        <w:t>где р - норма накопления на 1 чел. в год, м</w:t>
      </w:r>
      <w:r>
        <w:rPr>
          <w:vertAlign w:val="superscript"/>
        </w:rPr>
        <w:t>3</w:t>
      </w:r>
      <w:r>
        <w:t xml:space="preserve"> или т; </w:t>
      </w:r>
      <w:r>
        <w:rPr>
          <w:lang w:val="en-US" w:eastAsia="en-US" w:bidi="en-US"/>
        </w:rPr>
        <w:t>m</w:t>
      </w:r>
      <w:r w:rsidRPr="003A125C">
        <w:rPr>
          <w:lang w:eastAsia="en-US" w:bidi="en-US"/>
        </w:rPr>
        <w:t xml:space="preserve"> </w:t>
      </w:r>
      <w:r>
        <w:t>- численность населения поселения, района, домовладения.</w:t>
      </w:r>
    </w:p>
    <w:p w:rsidR="0017257B" w:rsidRDefault="003A125C" w:rsidP="007854BC">
      <w:pPr>
        <w:pStyle w:val="20"/>
        <w:shd w:val="clear" w:color="auto" w:fill="auto"/>
        <w:spacing w:after="0" w:line="240" w:lineRule="auto"/>
        <w:ind w:firstLine="709"/>
        <w:jc w:val="both"/>
      </w:pPr>
      <w:r>
        <w:rPr>
          <w:rStyle w:val="212pt"/>
        </w:rPr>
        <w:t>Среднесуточное накопление домового мусора</w:t>
      </w:r>
      <w:r>
        <w:rPr>
          <w:rStyle w:val="212pt0"/>
        </w:rPr>
        <w:t xml:space="preserve"> </w:t>
      </w:r>
      <w:r>
        <w:t>подсчитывают, деля объем годового накопления домового мусора на количество дней в году (на 365) и умножают на коэффициент неравномерности накопления мусора по дням недели - 1,2 или 1,3.</w:t>
      </w:r>
    </w:p>
    <w:p w:rsidR="0017257B" w:rsidRDefault="003A125C" w:rsidP="007854BC">
      <w:pPr>
        <w:pStyle w:val="20"/>
        <w:shd w:val="clear" w:color="auto" w:fill="auto"/>
        <w:spacing w:after="0" w:line="240" w:lineRule="auto"/>
        <w:ind w:firstLine="709"/>
        <w:jc w:val="both"/>
      </w:pPr>
      <w:r>
        <w:rPr>
          <w:rStyle w:val="212pt"/>
        </w:rPr>
        <w:t>Норма накопления домового мусора</w:t>
      </w:r>
      <w:r>
        <w:rPr>
          <w:rStyle w:val="212pt0"/>
        </w:rPr>
        <w:t xml:space="preserve"> </w:t>
      </w:r>
      <w:r>
        <w:t>меняется при раздельной системе сбора пищевых отходов и вторичного сырья (макулатуры, цветных металлов и др.). При этом количество вывозимых пищевых отходов снижается на 8 - 13 кг, вторичного сырья - на 20 кг в год на одного человека. Выбор системы сбора и удаления бытовых отходов решается на ближайший плановый период и перспективу. В первом случае исходят из существующих конкретных условий: наличия и уровня техники, общего благоустройства и расстояния вывоза бытовых отходов. Во втором случае учитывают перспективный план застройки и развития поселения, перспективные схемы и транспортные средства.</w:t>
      </w:r>
    </w:p>
    <w:p w:rsidR="0017257B" w:rsidRDefault="003A125C" w:rsidP="007854BC">
      <w:pPr>
        <w:pStyle w:val="20"/>
        <w:shd w:val="clear" w:color="auto" w:fill="auto"/>
        <w:spacing w:after="0" w:line="240" w:lineRule="auto"/>
        <w:ind w:firstLine="709"/>
        <w:jc w:val="both"/>
      </w:pPr>
      <w:r>
        <w:t>Наиболее прогрессивная система вывозки бытовых отбросов - кузовными мусоровозами, в которые мусор перегружается из контейнеров непосредственно на мусоросборных площадках в домовладениях.</w:t>
      </w:r>
    </w:p>
    <w:p w:rsidR="0017257B" w:rsidRDefault="003A125C" w:rsidP="007854BC">
      <w:pPr>
        <w:pStyle w:val="20"/>
        <w:shd w:val="clear" w:color="auto" w:fill="auto"/>
        <w:spacing w:after="0" w:line="240" w:lineRule="auto"/>
        <w:ind w:firstLine="709"/>
        <w:jc w:val="both"/>
      </w:pPr>
      <w:r>
        <w:t>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определяемой опытным путем.</w:t>
      </w:r>
    </w:p>
    <w:p w:rsidR="0017257B" w:rsidRDefault="0017257B" w:rsidP="00CC094E">
      <w:pPr>
        <w:pStyle w:val="a5"/>
        <w:framePr w:wrap="none" w:vAnchor="page" w:hAnchor="page" w:x="10526" w:y="15496"/>
        <w:shd w:val="clear" w:color="auto" w:fill="auto"/>
        <w:spacing w:line="240" w:lineRule="auto"/>
      </w:pP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Ниже приведены нормы накопления бытовых отходов согласно рекомендациям (СП 42.13330.2011).</w:t>
      </w:r>
    </w:p>
    <w:p w:rsidR="0017257B" w:rsidRDefault="003A125C" w:rsidP="007854BC">
      <w:pPr>
        <w:pStyle w:val="20"/>
        <w:shd w:val="clear" w:color="auto" w:fill="auto"/>
        <w:spacing w:after="0" w:line="240" w:lineRule="auto"/>
        <w:ind w:firstLine="709"/>
      </w:pPr>
      <w:r>
        <w:t>Нормы накопления бытовых отходов:</w:t>
      </w:r>
    </w:p>
    <w:p w:rsidR="00CC094E" w:rsidRDefault="00CC094E" w:rsidP="007854BC">
      <w:pPr>
        <w:pStyle w:val="20"/>
        <w:shd w:val="clear" w:color="auto" w:fill="auto"/>
        <w:spacing w:after="0" w:line="240" w:lineRule="auto"/>
        <w:ind w:firstLine="709"/>
      </w:pPr>
    </w:p>
    <w:tbl>
      <w:tblPr>
        <w:tblOverlap w:val="never"/>
        <w:tblW w:w="0" w:type="auto"/>
        <w:tblLayout w:type="fixed"/>
        <w:tblCellMar>
          <w:left w:w="10" w:type="dxa"/>
          <w:right w:w="10" w:type="dxa"/>
        </w:tblCellMar>
        <w:tblLook w:val="04A0"/>
      </w:tblPr>
      <w:tblGrid>
        <w:gridCol w:w="6432"/>
        <w:gridCol w:w="1387"/>
        <w:gridCol w:w="1541"/>
      </w:tblGrid>
      <w:tr w:rsidR="0017257B">
        <w:trPr>
          <w:trHeight w:hRule="exact" w:val="547"/>
        </w:trPr>
        <w:tc>
          <w:tcPr>
            <w:tcW w:w="6432"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both"/>
            </w:pPr>
            <w:r>
              <w:rPr>
                <w:rStyle w:val="29pt0"/>
              </w:rPr>
              <w:t>Бытовые отходы</w:t>
            </w:r>
          </w:p>
        </w:tc>
        <w:tc>
          <w:tcPr>
            <w:tcW w:w="2928" w:type="dxa"/>
            <w:gridSpan w:val="2"/>
            <w:tcBorders>
              <w:top w:val="single" w:sz="4" w:space="0" w:color="auto"/>
              <w:left w:val="single" w:sz="4" w:space="0" w:color="auto"/>
              <w:righ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Количество бытовых отходов на 1 человека в год</w:t>
            </w:r>
          </w:p>
        </w:tc>
      </w:tr>
      <w:tr w:rsidR="0017257B">
        <w:trPr>
          <w:trHeight w:hRule="exact" w:val="283"/>
        </w:trPr>
        <w:tc>
          <w:tcPr>
            <w:tcW w:w="6432" w:type="dxa"/>
            <w:vMerge/>
            <w:tcBorders>
              <w:left w:val="single" w:sz="4" w:space="0" w:color="auto"/>
            </w:tcBorders>
            <w:shd w:val="clear" w:color="auto" w:fill="FFFFFF"/>
            <w:vAlign w:val="center"/>
          </w:tcPr>
          <w:p w:rsidR="0017257B" w:rsidRDefault="0017257B" w:rsidP="007854BC">
            <w:pPr>
              <w:ind w:firstLine="709"/>
            </w:pPr>
          </w:p>
        </w:tc>
        <w:tc>
          <w:tcPr>
            <w:tcW w:w="1387"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9pt0"/>
              </w:rPr>
              <w:t>кг</w:t>
            </w:r>
          </w:p>
        </w:tc>
        <w:tc>
          <w:tcPr>
            <w:tcW w:w="1541"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9pt0"/>
              </w:rPr>
              <w:t>л</w:t>
            </w:r>
          </w:p>
        </w:tc>
      </w:tr>
      <w:tr w:rsidR="0017257B">
        <w:trPr>
          <w:trHeight w:hRule="exact" w:val="278"/>
        </w:trPr>
        <w:tc>
          <w:tcPr>
            <w:tcW w:w="6432"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both"/>
            </w:pPr>
            <w:r>
              <w:rPr>
                <w:rStyle w:val="29pt0"/>
              </w:rPr>
              <w:t>Твердые:</w:t>
            </w:r>
          </w:p>
        </w:tc>
        <w:tc>
          <w:tcPr>
            <w:tcW w:w="1387" w:type="dxa"/>
            <w:tcBorders>
              <w:top w:val="single" w:sz="4" w:space="0" w:color="auto"/>
              <w:left w:val="single" w:sz="4" w:space="0" w:color="auto"/>
            </w:tcBorders>
            <w:shd w:val="clear" w:color="auto" w:fill="FFFFFF"/>
          </w:tcPr>
          <w:p w:rsidR="0017257B" w:rsidRDefault="0017257B" w:rsidP="007854BC">
            <w:pPr>
              <w:ind w:firstLine="709"/>
              <w:rPr>
                <w:sz w:val="10"/>
                <w:szCs w:val="10"/>
              </w:rPr>
            </w:pPr>
          </w:p>
        </w:tc>
        <w:tc>
          <w:tcPr>
            <w:tcW w:w="1541" w:type="dxa"/>
            <w:tcBorders>
              <w:top w:val="single" w:sz="4" w:space="0" w:color="auto"/>
              <w:left w:val="single" w:sz="4" w:space="0" w:color="auto"/>
              <w:right w:val="single" w:sz="4" w:space="0" w:color="auto"/>
            </w:tcBorders>
            <w:shd w:val="clear" w:color="auto" w:fill="FFFFFF"/>
          </w:tcPr>
          <w:p w:rsidR="0017257B" w:rsidRDefault="0017257B" w:rsidP="007854BC">
            <w:pPr>
              <w:ind w:firstLine="709"/>
              <w:rPr>
                <w:sz w:val="10"/>
                <w:szCs w:val="10"/>
              </w:rPr>
            </w:pPr>
          </w:p>
        </w:tc>
      </w:tr>
      <w:tr w:rsidR="0017257B">
        <w:trPr>
          <w:trHeight w:hRule="exact" w:val="542"/>
        </w:trPr>
        <w:tc>
          <w:tcPr>
            <w:tcW w:w="6432"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both"/>
            </w:pPr>
            <w:r>
              <w:rPr>
                <w:rStyle w:val="29pt0"/>
              </w:rPr>
              <w:t>от жилых зданий, оборудованных водопроводом, канализацией, центральным отоплением и газом</w:t>
            </w:r>
          </w:p>
        </w:tc>
        <w:tc>
          <w:tcPr>
            <w:tcW w:w="1387"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190</w:t>
            </w:r>
          </w:p>
        </w:tc>
        <w:tc>
          <w:tcPr>
            <w:tcW w:w="1541" w:type="dxa"/>
            <w:tcBorders>
              <w:top w:val="single" w:sz="4" w:space="0" w:color="auto"/>
              <w:left w:val="single" w:sz="4" w:space="0" w:color="auto"/>
              <w:righ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900</w:t>
            </w:r>
          </w:p>
        </w:tc>
      </w:tr>
      <w:tr w:rsidR="0017257B">
        <w:trPr>
          <w:trHeight w:hRule="exact" w:val="278"/>
        </w:trPr>
        <w:tc>
          <w:tcPr>
            <w:tcW w:w="6432"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от прочих жилых зданий</w:t>
            </w:r>
          </w:p>
        </w:tc>
        <w:tc>
          <w:tcPr>
            <w:tcW w:w="1387"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300</w:t>
            </w:r>
          </w:p>
        </w:tc>
        <w:tc>
          <w:tcPr>
            <w:tcW w:w="1541" w:type="dxa"/>
            <w:tcBorders>
              <w:top w:val="single" w:sz="4" w:space="0" w:color="auto"/>
              <w:left w:val="single" w:sz="4" w:space="0" w:color="auto"/>
              <w:righ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1100</w:t>
            </w:r>
          </w:p>
        </w:tc>
      </w:tr>
      <w:tr w:rsidR="0017257B">
        <w:trPr>
          <w:trHeight w:hRule="exact" w:val="278"/>
        </w:trPr>
        <w:tc>
          <w:tcPr>
            <w:tcW w:w="6432"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Общее количество с учетом общественных зданий</w:t>
            </w:r>
          </w:p>
        </w:tc>
        <w:tc>
          <w:tcPr>
            <w:tcW w:w="1387"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280</w:t>
            </w:r>
          </w:p>
        </w:tc>
        <w:tc>
          <w:tcPr>
            <w:tcW w:w="1541" w:type="dxa"/>
            <w:tcBorders>
              <w:top w:val="single" w:sz="4" w:space="0" w:color="auto"/>
              <w:left w:val="single" w:sz="4" w:space="0" w:color="auto"/>
              <w:righ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1400</w:t>
            </w:r>
          </w:p>
        </w:tc>
      </w:tr>
      <w:tr w:rsidR="0017257B">
        <w:trPr>
          <w:trHeight w:hRule="exact" w:val="274"/>
        </w:trPr>
        <w:tc>
          <w:tcPr>
            <w:tcW w:w="6432"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both"/>
            </w:pPr>
            <w:r>
              <w:rPr>
                <w:rStyle w:val="29pt0"/>
              </w:rPr>
              <w:t>Жидкие из выгребов (при отсутствии канализации)</w:t>
            </w:r>
          </w:p>
        </w:tc>
        <w:tc>
          <w:tcPr>
            <w:tcW w:w="1387"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w:t>
            </w:r>
          </w:p>
        </w:tc>
        <w:tc>
          <w:tcPr>
            <w:tcW w:w="1541"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9pt0"/>
              </w:rPr>
              <w:t>2000</w:t>
            </w:r>
          </w:p>
        </w:tc>
      </w:tr>
      <w:tr w:rsidR="0017257B">
        <w:trPr>
          <w:trHeight w:hRule="exact" w:val="283"/>
        </w:trPr>
        <w:tc>
          <w:tcPr>
            <w:tcW w:w="6432" w:type="dxa"/>
            <w:tcBorders>
              <w:top w:val="single" w:sz="4" w:space="0" w:color="auto"/>
              <w:left w:val="single" w:sz="4" w:space="0" w:color="auto"/>
              <w:bottom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Смет с 1м</w:t>
            </w:r>
            <w:r>
              <w:rPr>
                <w:rStyle w:val="29pt0"/>
                <w:vertAlign w:val="superscript"/>
              </w:rPr>
              <w:t>2</w:t>
            </w:r>
            <w:r>
              <w:rPr>
                <w:rStyle w:val="29pt0"/>
              </w:rPr>
              <w:t xml:space="preserve"> твердых покрытий улиц, площадей и парков</w:t>
            </w:r>
          </w:p>
        </w:tc>
        <w:tc>
          <w:tcPr>
            <w:tcW w:w="1387" w:type="dxa"/>
            <w:tcBorders>
              <w:top w:val="single" w:sz="4" w:space="0" w:color="auto"/>
              <w:left w:val="single" w:sz="4" w:space="0" w:color="auto"/>
              <w:bottom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5</w:t>
            </w: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8</w:t>
            </w:r>
          </w:p>
        </w:tc>
      </w:tr>
    </w:tbl>
    <w:p w:rsidR="00CC094E" w:rsidRDefault="00CC094E" w:rsidP="007854BC">
      <w:pPr>
        <w:pStyle w:val="32"/>
        <w:shd w:val="clear" w:color="auto" w:fill="auto"/>
        <w:spacing w:line="240" w:lineRule="auto"/>
        <w:ind w:firstLine="709"/>
      </w:pPr>
    </w:p>
    <w:p w:rsidR="0017257B" w:rsidRDefault="003A125C" w:rsidP="007854BC">
      <w:pPr>
        <w:pStyle w:val="32"/>
        <w:shd w:val="clear" w:color="auto" w:fill="auto"/>
        <w:spacing w:line="240" w:lineRule="auto"/>
        <w:ind w:firstLine="709"/>
      </w:pPr>
      <w:r>
        <w:t>Примечание:</w:t>
      </w:r>
    </w:p>
    <w:p w:rsidR="0017257B" w:rsidRDefault="003A125C" w:rsidP="007854BC">
      <w:pPr>
        <w:pStyle w:val="111"/>
        <w:numPr>
          <w:ilvl w:val="0"/>
          <w:numId w:val="25"/>
        </w:numPr>
        <w:shd w:val="clear" w:color="auto" w:fill="auto"/>
        <w:tabs>
          <w:tab w:val="left" w:pos="1313"/>
        </w:tabs>
        <w:spacing w:before="0" w:after="0" w:line="240" w:lineRule="auto"/>
        <w:ind w:firstLine="709"/>
      </w:pPr>
      <w:r>
        <w:t>Нормы накопления крупногабаритных бытовых отходов следует принимать в размере 5% в составе приведенных значений твердых бытовых отходов.</w:t>
      </w:r>
    </w:p>
    <w:p w:rsidR="0017257B" w:rsidRDefault="003A125C" w:rsidP="007854BC">
      <w:pPr>
        <w:pStyle w:val="90"/>
        <w:numPr>
          <w:ilvl w:val="0"/>
          <w:numId w:val="25"/>
        </w:numPr>
        <w:shd w:val="clear" w:color="auto" w:fill="auto"/>
        <w:tabs>
          <w:tab w:val="left" w:pos="2017"/>
        </w:tabs>
        <w:spacing w:before="0" w:line="240" w:lineRule="auto"/>
        <w:ind w:firstLine="709"/>
      </w:pPr>
      <w:r>
        <w:t>Обоснование расчётных показателей местных нормативов проектирования территорий мест массового отдыха населения, объектов благоустройства поселения</w:t>
      </w:r>
    </w:p>
    <w:p w:rsidR="0017257B" w:rsidRDefault="003A125C" w:rsidP="007854BC">
      <w:pPr>
        <w:pStyle w:val="29"/>
        <w:numPr>
          <w:ilvl w:val="0"/>
          <w:numId w:val="26"/>
        </w:numPr>
        <w:shd w:val="clear" w:color="auto" w:fill="auto"/>
        <w:tabs>
          <w:tab w:val="left" w:pos="2017"/>
        </w:tabs>
        <w:spacing w:after="0" w:line="240" w:lineRule="auto"/>
        <w:ind w:firstLine="709"/>
      </w:pPr>
      <w:bookmarkStart w:id="21" w:name="bookmark37"/>
      <w:r>
        <w:t>Объекты благоустройства территории поселения. Места массового отдыха населения</w:t>
      </w:r>
      <w:bookmarkEnd w:id="21"/>
    </w:p>
    <w:p w:rsidR="0017257B" w:rsidRDefault="003A125C" w:rsidP="007854BC">
      <w:pPr>
        <w:pStyle w:val="20"/>
        <w:shd w:val="clear" w:color="auto" w:fill="auto"/>
        <w:spacing w:after="0" w:line="240" w:lineRule="auto"/>
        <w:ind w:firstLine="709"/>
        <w:jc w:val="both"/>
      </w:pPr>
      <w:r>
        <w:t>Перечень объектов благоустройства территории поселения, мест массового отдыха населения:</w:t>
      </w:r>
    </w:p>
    <w:p w:rsidR="00CC094E" w:rsidRDefault="00CC094E" w:rsidP="007854BC">
      <w:pPr>
        <w:pStyle w:val="20"/>
        <w:shd w:val="clear" w:color="auto" w:fill="auto"/>
        <w:spacing w:after="0" w:line="240" w:lineRule="auto"/>
        <w:ind w:firstLine="709"/>
        <w:jc w:val="both"/>
      </w:pPr>
    </w:p>
    <w:tbl>
      <w:tblPr>
        <w:tblOverlap w:val="never"/>
        <w:tblW w:w="0" w:type="auto"/>
        <w:tblLayout w:type="fixed"/>
        <w:tblCellMar>
          <w:left w:w="10" w:type="dxa"/>
          <w:right w:w="10" w:type="dxa"/>
        </w:tblCellMar>
        <w:tblLook w:val="04A0"/>
      </w:tblPr>
      <w:tblGrid>
        <w:gridCol w:w="4430"/>
        <w:gridCol w:w="2410"/>
        <w:gridCol w:w="2736"/>
      </w:tblGrid>
      <w:tr w:rsidR="0017257B">
        <w:trPr>
          <w:trHeight w:hRule="exact" w:val="1070"/>
        </w:trPr>
        <w:tc>
          <w:tcPr>
            <w:tcW w:w="443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Наименование объекта</w:t>
            </w:r>
          </w:p>
        </w:tc>
        <w:tc>
          <w:tcPr>
            <w:tcW w:w="241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Документ,</w:t>
            </w:r>
          </w:p>
          <w:p w:rsidR="0017257B" w:rsidRDefault="003A125C" w:rsidP="00CC094E">
            <w:pPr>
              <w:pStyle w:val="20"/>
              <w:shd w:val="clear" w:color="auto" w:fill="auto"/>
              <w:spacing w:after="0" w:line="240" w:lineRule="auto"/>
              <w:ind w:firstLine="0"/>
              <w:jc w:val="center"/>
            </w:pPr>
            <w:r>
              <w:rPr>
                <w:rStyle w:val="29pt0"/>
              </w:rPr>
              <w:t>нормирующий размер, доступность</w:t>
            </w:r>
          </w:p>
        </w:tc>
        <w:tc>
          <w:tcPr>
            <w:tcW w:w="2736" w:type="dxa"/>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Документ, нормирующий состав элементов благоустройства и процент озеленения территории</w:t>
            </w:r>
          </w:p>
        </w:tc>
      </w:tr>
      <w:tr w:rsidR="0017257B">
        <w:trPr>
          <w:trHeight w:hRule="exact" w:val="562"/>
        </w:trPr>
        <w:tc>
          <w:tcPr>
            <w:tcW w:w="9576" w:type="dxa"/>
            <w:gridSpan w:val="3"/>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Земельный участок зданий (жилого и не жилого назначений)</w:t>
            </w:r>
          </w:p>
        </w:tc>
      </w:tr>
      <w:tr w:rsidR="0017257B">
        <w:trPr>
          <w:trHeight w:hRule="exact" w:val="850"/>
        </w:trPr>
        <w:tc>
          <w:tcPr>
            <w:tcW w:w="443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Объектов благоустройства нет, так как в нем нет территорий общего пользования</w:t>
            </w:r>
          </w:p>
        </w:tc>
        <w:tc>
          <w:tcPr>
            <w:tcW w:w="241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Не нормируется</w:t>
            </w:r>
          </w:p>
        </w:tc>
        <w:tc>
          <w:tcPr>
            <w:tcW w:w="2736"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Правила благоустройства поселения</w:t>
            </w:r>
          </w:p>
        </w:tc>
      </w:tr>
      <w:tr w:rsidR="0017257B">
        <w:trPr>
          <w:trHeight w:hRule="exact" w:val="571"/>
        </w:trPr>
        <w:tc>
          <w:tcPr>
            <w:tcW w:w="9576" w:type="dxa"/>
            <w:gridSpan w:val="3"/>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Объекты благоустройства квартального значения</w:t>
            </w:r>
          </w:p>
        </w:tc>
      </w:tr>
      <w:tr w:rsidR="0017257B">
        <w:trPr>
          <w:trHeight w:hRule="exact" w:val="1070"/>
        </w:trPr>
        <w:tc>
          <w:tcPr>
            <w:tcW w:w="443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Общественные пространства - скверы; пешеходные коммуникации, направления</w:t>
            </w:r>
          </w:p>
        </w:tc>
        <w:tc>
          <w:tcPr>
            <w:tcW w:w="2410"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Общественные пространства могут быть, но не обязательны Не нормируется</w:t>
            </w:r>
          </w:p>
        </w:tc>
        <w:tc>
          <w:tcPr>
            <w:tcW w:w="2736"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Правила благоустройства поселения</w:t>
            </w:r>
          </w:p>
        </w:tc>
      </w:tr>
      <w:tr w:rsidR="0017257B">
        <w:trPr>
          <w:trHeight w:hRule="exact" w:val="557"/>
        </w:trPr>
        <w:tc>
          <w:tcPr>
            <w:tcW w:w="9576" w:type="dxa"/>
            <w:gridSpan w:val="3"/>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Объекты благоустройства районного (жилого района, микрорайона) значения</w:t>
            </w:r>
          </w:p>
        </w:tc>
      </w:tr>
      <w:tr w:rsidR="0017257B">
        <w:trPr>
          <w:trHeight w:hRule="exact" w:val="1608"/>
        </w:trPr>
        <w:tc>
          <w:tcPr>
            <w:tcW w:w="4430" w:type="dxa"/>
            <w:tcBorders>
              <w:top w:val="single" w:sz="4" w:space="0" w:color="auto"/>
              <w:left w:val="single" w:sz="4" w:space="0" w:color="auto"/>
              <w:bottom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проезды общего пользования, велосипедные дорожки</w:t>
            </w:r>
          </w:p>
        </w:tc>
        <w:tc>
          <w:tcPr>
            <w:tcW w:w="2410"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Местные нормативы</w:t>
            </w:r>
          </w:p>
        </w:tc>
        <w:tc>
          <w:tcPr>
            <w:tcW w:w="2736"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Правила благоустройства поселения</w:t>
            </w:r>
          </w:p>
        </w:tc>
      </w:tr>
    </w:tbl>
    <w:p w:rsidR="0017257B" w:rsidRDefault="0017257B" w:rsidP="00CC094E">
      <w:pPr>
        <w:pStyle w:val="a5"/>
        <w:framePr w:wrap="none" w:vAnchor="page" w:hAnchor="page" w:x="10670" w:y="15496"/>
        <w:shd w:val="clear" w:color="auto" w:fill="auto"/>
        <w:spacing w:line="240" w:lineRule="auto"/>
        <w:jc w:val="center"/>
      </w:pPr>
    </w:p>
    <w:p w:rsidR="0017257B" w:rsidRDefault="0017257B" w:rsidP="00CC094E">
      <w:pPr>
        <w:jc w:val="center"/>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CC094E">
      <w:pPr>
        <w:jc w:val="center"/>
        <w:rPr>
          <w:sz w:val="2"/>
          <w:szCs w:val="2"/>
        </w:rPr>
      </w:pPr>
    </w:p>
    <w:tbl>
      <w:tblPr>
        <w:tblOverlap w:val="never"/>
        <w:tblW w:w="0" w:type="auto"/>
        <w:tblLayout w:type="fixed"/>
        <w:tblCellMar>
          <w:left w:w="10" w:type="dxa"/>
          <w:right w:w="10" w:type="dxa"/>
        </w:tblCellMar>
        <w:tblLook w:val="04A0"/>
      </w:tblPr>
      <w:tblGrid>
        <w:gridCol w:w="4430"/>
        <w:gridCol w:w="2410"/>
        <w:gridCol w:w="2736"/>
      </w:tblGrid>
      <w:tr w:rsidR="0017257B">
        <w:trPr>
          <w:trHeight w:hRule="exact" w:val="562"/>
        </w:trPr>
        <w:tc>
          <w:tcPr>
            <w:tcW w:w="9576" w:type="dxa"/>
            <w:gridSpan w:val="3"/>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Объекты благоустройства поселенческого значения</w:t>
            </w:r>
          </w:p>
        </w:tc>
      </w:tr>
      <w:tr w:rsidR="0017257B">
        <w:trPr>
          <w:trHeight w:hRule="exact" w:val="1714"/>
        </w:trPr>
        <w:tc>
          <w:tcPr>
            <w:tcW w:w="4430" w:type="dxa"/>
            <w:tcBorders>
              <w:top w:val="single" w:sz="4" w:space="0" w:color="auto"/>
              <w:lef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Общественные пространства - скверы,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 лесопарки</w:t>
            </w:r>
          </w:p>
        </w:tc>
        <w:tc>
          <w:tcPr>
            <w:tcW w:w="241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Местные нормативы</w:t>
            </w:r>
          </w:p>
        </w:tc>
        <w:tc>
          <w:tcPr>
            <w:tcW w:w="2736"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Правила благоустройства поселения</w:t>
            </w:r>
          </w:p>
        </w:tc>
      </w:tr>
      <w:tr w:rsidR="0017257B">
        <w:trPr>
          <w:trHeight w:hRule="exact" w:val="562"/>
        </w:trPr>
        <w:tc>
          <w:tcPr>
            <w:tcW w:w="4430"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Объекты рекреации - пляжи</w:t>
            </w:r>
          </w:p>
        </w:tc>
        <w:tc>
          <w:tcPr>
            <w:tcW w:w="2410"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Местные нормативы поселения</w:t>
            </w:r>
          </w:p>
        </w:tc>
        <w:tc>
          <w:tcPr>
            <w:tcW w:w="2736" w:type="dxa"/>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Правила благоустройства поселения</w:t>
            </w:r>
          </w:p>
        </w:tc>
      </w:tr>
      <w:tr w:rsidR="0017257B">
        <w:trPr>
          <w:trHeight w:hRule="exact" w:val="581"/>
        </w:trPr>
        <w:tc>
          <w:tcPr>
            <w:tcW w:w="4430" w:type="dxa"/>
            <w:tcBorders>
              <w:top w:val="single" w:sz="4" w:space="0" w:color="auto"/>
              <w:left w:val="single" w:sz="4" w:space="0" w:color="auto"/>
              <w:bottom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Проходы к береговым полосам водных объектов общего пользования;</w:t>
            </w:r>
          </w:p>
        </w:tc>
        <w:tc>
          <w:tcPr>
            <w:tcW w:w="2410" w:type="dxa"/>
            <w:tcBorders>
              <w:top w:val="single" w:sz="4" w:space="0" w:color="auto"/>
              <w:left w:val="single" w:sz="4" w:space="0" w:color="auto"/>
              <w:bottom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Не нормируется</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Правила благоустройства поселения</w:t>
            </w:r>
          </w:p>
        </w:tc>
      </w:tr>
    </w:tbl>
    <w:p w:rsidR="0017257B" w:rsidRDefault="003A125C" w:rsidP="007854BC">
      <w:pPr>
        <w:pStyle w:val="32"/>
        <w:shd w:val="clear" w:color="auto" w:fill="auto"/>
        <w:spacing w:line="240" w:lineRule="auto"/>
        <w:ind w:firstLine="709"/>
      </w:pPr>
      <w:r>
        <w:t>Примечание:</w:t>
      </w:r>
    </w:p>
    <w:p w:rsidR="0017257B" w:rsidRDefault="003A125C" w:rsidP="007854BC">
      <w:pPr>
        <w:pStyle w:val="111"/>
        <w:shd w:val="clear" w:color="auto" w:fill="auto"/>
        <w:spacing w:before="0" w:after="0" w:line="240" w:lineRule="auto"/>
        <w:ind w:firstLine="709"/>
      </w:pPr>
      <w:r>
        <w:t>Кроме вышеперечисленных объектов нормирования благоустройства подлежат нормированию в части использования территорий и размещения элементов благоустройства: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17257B" w:rsidRDefault="003A125C" w:rsidP="007854BC">
      <w:pPr>
        <w:pStyle w:val="20"/>
        <w:shd w:val="clear" w:color="auto" w:fill="auto"/>
        <w:spacing w:after="0" w:line="240" w:lineRule="auto"/>
        <w:ind w:firstLine="709"/>
        <w:jc w:val="both"/>
      </w:pPr>
      <w:r>
        <w:t>В состав рекреационных зон (зон массового отдыха населения) из вышеперечисленных объектов благоустройства включаются территории, занятые скверами, парками, набережными, пляжами, а также прудами, озерами, реками и иные территории, используемые и предназначенные для отдыха, туризма, занятий физической культурой и спортом.</w:t>
      </w:r>
    </w:p>
    <w:p w:rsidR="0017257B" w:rsidRDefault="003A125C" w:rsidP="007854BC">
      <w:pPr>
        <w:pStyle w:val="29"/>
        <w:numPr>
          <w:ilvl w:val="0"/>
          <w:numId w:val="26"/>
        </w:numPr>
        <w:shd w:val="clear" w:color="auto" w:fill="auto"/>
        <w:spacing w:after="0" w:line="240" w:lineRule="auto"/>
        <w:ind w:firstLine="709"/>
      </w:pPr>
      <w:bookmarkStart w:id="22" w:name="bookmark39"/>
      <w:r>
        <w:t xml:space="preserve"> Обоснование уровня обеспеченности населения территориями мест массового отдыха</w:t>
      </w:r>
      <w:bookmarkEnd w:id="22"/>
    </w:p>
    <w:p w:rsidR="0017257B" w:rsidRDefault="003A125C" w:rsidP="007854BC">
      <w:pPr>
        <w:pStyle w:val="20"/>
        <w:shd w:val="clear" w:color="auto" w:fill="auto"/>
        <w:spacing w:after="0" w:line="240" w:lineRule="auto"/>
        <w:ind w:firstLine="709"/>
        <w:jc w:val="both"/>
      </w:pPr>
      <w:r>
        <w:t>Суммарная площадь объектов озеленения общего пользования - парков, лесопарков, садов, скверов, бульваров, набережных и др. должна быть не менее 12 м</w:t>
      </w:r>
      <w:r>
        <w:rPr>
          <w:vertAlign w:val="superscript"/>
        </w:rPr>
        <w:t>2</w:t>
      </w:r>
      <w:r>
        <w:t xml:space="preserve"> /чел.</w:t>
      </w:r>
    </w:p>
    <w:p w:rsidR="0017257B" w:rsidRDefault="003A125C" w:rsidP="007854BC">
      <w:pPr>
        <w:pStyle w:val="90"/>
        <w:numPr>
          <w:ilvl w:val="0"/>
          <w:numId w:val="26"/>
        </w:numPr>
        <w:shd w:val="clear" w:color="auto" w:fill="auto"/>
        <w:tabs>
          <w:tab w:val="left" w:pos="1411"/>
        </w:tabs>
        <w:spacing w:before="0" w:line="240" w:lineRule="auto"/>
        <w:ind w:firstLine="709"/>
      </w:pPr>
      <w:r>
        <w:t>Размещения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w:t>
      </w:r>
    </w:p>
    <w:p w:rsidR="0017257B" w:rsidRDefault="003A125C" w:rsidP="007854BC">
      <w:pPr>
        <w:pStyle w:val="20"/>
        <w:shd w:val="clear" w:color="auto" w:fill="auto"/>
        <w:spacing w:after="0" w:line="240" w:lineRule="auto"/>
        <w:ind w:firstLine="709"/>
        <w:jc w:val="both"/>
      </w:pPr>
      <w:r>
        <w:t>Классификация рекреационных объектов и принципы их размещения:</w:t>
      </w:r>
    </w:p>
    <w:tbl>
      <w:tblPr>
        <w:tblOverlap w:val="never"/>
        <w:tblW w:w="0" w:type="auto"/>
        <w:tblLayout w:type="fixed"/>
        <w:tblCellMar>
          <w:left w:w="10" w:type="dxa"/>
          <w:right w:w="10" w:type="dxa"/>
        </w:tblCellMar>
        <w:tblLook w:val="04A0"/>
      </w:tblPr>
      <w:tblGrid>
        <w:gridCol w:w="1565"/>
        <w:gridCol w:w="2122"/>
        <w:gridCol w:w="2160"/>
        <w:gridCol w:w="1670"/>
        <w:gridCol w:w="2558"/>
      </w:tblGrid>
      <w:tr w:rsidR="0017257B">
        <w:trPr>
          <w:trHeight w:hRule="exact" w:val="682"/>
        </w:trPr>
        <w:tc>
          <w:tcPr>
            <w:tcW w:w="1565"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Степень</w:t>
            </w:r>
          </w:p>
          <w:p w:rsidR="0017257B" w:rsidRDefault="003A125C" w:rsidP="007854BC">
            <w:pPr>
              <w:pStyle w:val="20"/>
              <w:shd w:val="clear" w:color="auto" w:fill="auto"/>
              <w:spacing w:after="0" w:line="240" w:lineRule="auto"/>
              <w:ind w:firstLine="709"/>
              <w:jc w:val="center"/>
            </w:pPr>
            <w:r>
              <w:rPr>
                <w:rStyle w:val="29pt0"/>
              </w:rPr>
              <w:t>доступности</w:t>
            </w:r>
          </w:p>
        </w:tc>
        <w:tc>
          <w:tcPr>
            <w:tcW w:w="2122"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Вид рекреационной зоны</w:t>
            </w:r>
          </w:p>
        </w:tc>
        <w:tc>
          <w:tcPr>
            <w:tcW w:w="2160"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Тип пользования</w:t>
            </w:r>
          </w:p>
        </w:tc>
        <w:tc>
          <w:tcPr>
            <w:tcW w:w="1670"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Рекреационные</w:t>
            </w:r>
          </w:p>
          <w:p w:rsidR="0017257B" w:rsidRDefault="003A125C" w:rsidP="007854BC">
            <w:pPr>
              <w:pStyle w:val="20"/>
              <w:shd w:val="clear" w:color="auto" w:fill="auto"/>
              <w:spacing w:after="0" w:line="240" w:lineRule="auto"/>
              <w:ind w:firstLine="709"/>
              <w:jc w:val="center"/>
            </w:pPr>
            <w:r>
              <w:rPr>
                <w:rStyle w:val="29pt0"/>
              </w:rPr>
              <w:t>объекты</w:t>
            </w:r>
          </w:p>
        </w:tc>
        <w:tc>
          <w:tcPr>
            <w:tcW w:w="2558" w:type="dxa"/>
            <w:tcBorders>
              <w:top w:val="single" w:sz="4" w:space="0" w:color="auto"/>
              <w:left w:val="single" w:sz="4" w:space="0" w:color="auto"/>
              <w:righ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Виды рекреационных объектов</w:t>
            </w:r>
          </w:p>
        </w:tc>
      </w:tr>
      <w:tr w:rsidR="0017257B">
        <w:trPr>
          <w:trHeight w:hRule="exact" w:val="274"/>
        </w:trPr>
        <w:tc>
          <w:tcPr>
            <w:tcW w:w="1565"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both"/>
            </w:pPr>
            <w:r>
              <w:rPr>
                <w:rStyle w:val="29pt0"/>
              </w:rPr>
              <w:t>Общедоступная сеть (массовая)</w:t>
            </w:r>
          </w:p>
        </w:tc>
        <w:tc>
          <w:tcPr>
            <w:tcW w:w="2122"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зона рекреации;</w:t>
            </w:r>
          </w:p>
          <w:p w:rsidR="0017257B" w:rsidRDefault="003A125C" w:rsidP="007854BC">
            <w:pPr>
              <w:pStyle w:val="20"/>
              <w:shd w:val="clear" w:color="auto" w:fill="auto"/>
              <w:spacing w:after="0" w:line="240" w:lineRule="auto"/>
              <w:ind w:firstLine="709"/>
              <w:jc w:val="center"/>
            </w:pPr>
            <w:r>
              <w:rPr>
                <w:rStyle w:val="29pt0"/>
              </w:rPr>
              <w:t>зона рекреационная лесопарковая</w:t>
            </w:r>
          </w:p>
        </w:tc>
        <w:tc>
          <w:tcPr>
            <w:tcW w:w="2160"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Кратковременного постоянного и сезонного пользования</w:t>
            </w:r>
          </w:p>
        </w:tc>
        <w:tc>
          <w:tcPr>
            <w:tcW w:w="1670"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Рекреационные</w:t>
            </w:r>
          </w:p>
          <w:p w:rsidR="0017257B" w:rsidRDefault="003A125C" w:rsidP="007854BC">
            <w:pPr>
              <w:pStyle w:val="20"/>
              <w:shd w:val="clear" w:color="auto" w:fill="auto"/>
              <w:spacing w:after="0" w:line="240" w:lineRule="auto"/>
              <w:ind w:firstLine="709"/>
              <w:jc w:val="center"/>
            </w:pPr>
            <w:r>
              <w:rPr>
                <w:rStyle w:val="29pt0"/>
              </w:rPr>
              <w:t>территории</w:t>
            </w: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парк</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сквер</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бульвар</w:t>
            </w:r>
          </w:p>
        </w:tc>
      </w:tr>
      <w:tr w:rsidR="0017257B">
        <w:trPr>
          <w:trHeight w:hRule="exact" w:val="278"/>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аллея</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пляж</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набережная</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пруд</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озеро</w:t>
            </w:r>
          </w:p>
        </w:tc>
      </w:tr>
      <w:tr w:rsidR="0017257B">
        <w:trPr>
          <w:trHeight w:hRule="exact" w:val="278"/>
        </w:trPr>
        <w:tc>
          <w:tcPr>
            <w:tcW w:w="1565"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Сеть</w:t>
            </w:r>
          </w:p>
          <w:p w:rsidR="0017257B" w:rsidRDefault="003A125C" w:rsidP="007854BC">
            <w:pPr>
              <w:pStyle w:val="20"/>
              <w:shd w:val="clear" w:color="auto" w:fill="auto"/>
              <w:spacing w:after="0" w:line="240" w:lineRule="auto"/>
              <w:ind w:firstLine="709"/>
              <w:jc w:val="both"/>
            </w:pPr>
            <w:r>
              <w:rPr>
                <w:rStyle w:val="29pt0"/>
              </w:rPr>
              <w:t>ограниченного</w:t>
            </w:r>
          </w:p>
          <w:p w:rsidR="0017257B" w:rsidRDefault="003A125C" w:rsidP="007854BC">
            <w:pPr>
              <w:pStyle w:val="20"/>
              <w:shd w:val="clear" w:color="auto" w:fill="auto"/>
              <w:spacing w:after="0" w:line="240" w:lineRule="auto"/>
              <w:ind w:firstLine="709"/>
              <w:jc w:val="center"/>
            </w:pPr>
            <w:r>
              <w:rPr>
                <w:rStyle w:val="29pt0"/>
              </w:rPr>
              <w:t>доступа</w:t>
            </w:r>
          </w:p>
        </w:tc>
        <w:tc>
          <w:tcPr>
            <w:tcW w:w="2122"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зона рекреационная стационарная</w:t>
            </w:r>
          </w:p>
        </w:tc>
        <w:tc>
          <w:tcPr>
            <w:tcW w:w="2160"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center"/>
            </w:pPr>
            <w:r>
              <w:rPr>
                <w:rStyle w:val="29pt0"/>
              </w:rPr>
              <w:t>Кратковременного и длительного эпизодического пользования</w:t>
            </w:r>
          </w:p>
        </w:tc>
        <w:tc>
          <w:tcPr>
            <w:tcW w:w="1670"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Туристические</w:t>
            </w:r>
          </w:p>
          <w:p w:rsidR="0017257B" w:rsidRDefault="003A125C" w:rsidP="007854BC">
            <w:pPr>
              <w:pStyle w:val="20"/>
              <w:shd w:val="clear" w:color="auto" w:fill="auto"/>
              <w:spacing w:after="0" w:line="240" w:lineRule="auto"/>
              <w:ind w:firstLine="709"/>
              <w:jc w:val="center"/>
            </w:pPr>
            <w:r>
              <w:rPr>
                <w:rStyle w:val="29pt0"/>
              </w:rPr>
              <w:t>учреждения</w:t>
            </w: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турбаза</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туристическая стоянка</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лагерь</w:t>
            </w:r>
          </w:p>
        </w:tc>
      </w:tr>
      <w:tr w:rsidR="0017257B">
        <w:trPr>
          <w:trHeight w:hRule="exact" w:val="274"/>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туристическая гостиница</w:t>
            </w:r>
          </w:p>
        </w:tc>
      </w:tr>
      <w:tr w:rsidR="0017257B">
        <w:trPr>
          <w:trHeight w:hRule="exact" w:val="278"/>
        </w:trPr>
        <w:tc>
          <w:tcPr>
            <w:tcW w:w="1565" w:type="dxa"/>
            <w:vMerge/>
            <w:tcBorders>
              <w:left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center"/>
            </w:pPr>
            <w:r>
              <w:rPr>
                <w:rStyle w:val="29pt0"/>
              </w:rPr>
              <w:t>кемпинг</w:t>
            </w:r>
          </w:p>
        </w:tc>
      </w:tr>
      <w:tr w:rsidR="0017257B">
        <w:trPr>
          <w:trHeight w:hRule="exact" w:val="293"/>
        </w:trPr>
        <w:tc>
          <w:tcPr>
            <w:tcW w:w="1565" w:type="dxa"/>
            <w:vMerge/>
            <w:tcBorders>
              <w:left w:val="single" w:sz="4" w:space="0" w:color="auto"/>
              <w:bottom w:val="single" w:sz="4" w:space="0" w:color="auto"/>
            </w:tcBorders>
            <w:shd w:val="clear" w:color="auto" w:fill="FFFFFF"/>
            <w:vAlign w:val="center"/>
          </w:tcPr>
          <w:p w:rsidR="0017257B" w:rsidRDefault="0017257B" w:rsidP="007854BC">
            <w:pPr>
              <w:ind w:firstLine="709"/>
            </w:pPr>
          </w:p>
        </w:tc>
        <w:tc>
          <w:tcPr>
            <w:tcW w:w="2122" w:type="dxa"/>
            <w:vMerge/>
            <w:tcBorders>
              <w:left w:val="single" w:sz="4" w:space="0" w:color="auto"/>
              <w:bottom w:val="single" w:sz="4" w:space="0" w:color="auto"/>
            </w:tcBorders>
            <w:shd w:val="clear" w:color="auto" w:fill="FFFFFF"/>
            <w:vAlign w:val="center"/>
          </w:tcPr>
          <w:p w:rsidR="0017257B" w:rsidRDefault="0017257B" w:rsidP="007854BC">
            <w:pPr>
              <w:ind w:firstLine="709"/>
            </w:pPr>
          </w:p>
        </w:tc>
        <w:tc>
          <w:tcPr>
            <w:tcW w:w="2160" w:type="dxa"/>
            <w:vMerge/>
            <w:tcBorders>
              <w:left w:val="single" w:sz="4" w:space="0" w:color="auto"/>
              <w:bottom w:val="single" w:sz="4" w:space="0" w:color="auto"/>
            </w:tcBorders>
            <w:shd w:val="clear" w:color="auto" w:fill="FFFFFF"/>
            <w:vAlign w:val="center"/>
          </w:tcPr>
          <w:p w:rsidR="0017257B" w:rsidRDefault="0017257B" w:rsidP="007854BC">
            <w:pPr>
              <w:ind w:firstLine="709"/>
            </w:pPr>
          </w:p>
        </w:tc>
        <w:tc>
          <w:tcPr>
            <w:tcW w:w="1670" w:type="dxa"/>
            <w:vMerge/>
            <w:tcBorders>
              <w:left w:val="single" w:sz="4" w:space="0" w:color="auto"/>
              <w:bottom w:val="single" w:sz="4" w:space="0" w:color="auto"/>
            </w:tcBorders>
            <w:shd w:val="clear" w:color="auto" w:fill="FFFFFF"/>
            <w:vAlign w:val="center"/>
          </w:tcPr>
          <w:p w:rsidR="0017257B" w:rsidRDefault="0017257B" w:rsidP="007854BC">
            <w:pPr>
              <w:ind w:firstLine="709"/>
            </w:pP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9pt0"/>
              </w:rPr>
              <w:t>дома рыбаков и охотников</w:t>
            </w:r>
          </w:p>
        </w:tc>
      </w:tr>
    </w:tbl>
    <w:p w:rsidR="0017257B" w:rsidRDefault="0017257B" w:rsidP="007854BC">
      <w:pPr>
        <w:pStyle w:val="a5"/>
        <w:framePr w:wrap="none" w:vAnchor="page" w:hAnchor="page" w:x="10605" w:y="15496"/>
        <w:shd w:val="clear" w:color="auto" w:fill="auto"/>
        <w:spacing w:line="240" w:lineRule="auto"/>
        <w:ind w:firstLine="709"/>
      </w:pP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В том числе места массового отдыха населения:</w:t>
      </w:r>
    </w:p>
    <w:p w:rsidR="0017257B" w:rsidRDefault="003A125C" w:rsidP="007854BC">
      <w:pPr>
        <w:pStyle w:val="20"/>
        <w:numPr>
          <w:ilvl w:val="0"/>
          <w:numId w:val="21"/>
        </w:numPr>
        <w:shd w:val="clear" w:color="auto" w:fill="auto"/>
        <w:tabs>
          <w:tab w:val="left" w:pos="1396"/>
        </w:tabs>
        <w:spacing w:after="0" w:line="240" w:lineRule="auto"/>
        <w:ind w:firstLine="709"/>
        <w:jc w:val="both"/>
      </w:pPr>
      <w:r>
        <w:t>пляжи в зонах отдыха;</w:t>
      </w:r>
    </w:p>
    <w:p w:rsidR="0017257B" w:rsidRDefault="003A125C" w:rsidP="007854BC">
      <w:pPr>
        <w:pStyle w:val="20"/>
        <w:numPr>
          <w:ilvl w:val="0"/>
          <w:numId w:val="21"/>
        </w:numPr>
        <w:shd w:val="clear" w:color="auto" w:fill="auto"/>
        <w:tabs>
          <w:tab w:val="left" w:pos="1396"/>
        </w:tabs>
        <w:spacing w:after="0" w:line="240" w:lineRule="auto"/>
        <w:ind w:firstLine="709"/>
        <w:jc w:val="both"/>
      </w:pPr>
      <w:r>
        <w:t>парки в зонах отдыха;</w:t>
      </w:r>
    </w:p>
    <w:p w:rsidR="0017257B" w:rsidRDefault="003A125C" w:rsidP="007854BC">
      <w:pPr>
        <w:pStyle w:val="20"/>
        <w:numPr>
          <w:ilvl w:val="0"/>
          <w:numId w:val="21"/>
        </w:numPr>
        <w:shd w:val="clear" w:color="auto" w:fill="auto"/>
        <w:tabs>
          <w:tab w:val="left" w:pos="1396"/>
        </w:tabs>
        <w:spacing w:after="0" w:line="240" w:lineRule="auto"/>
        <w:ind w:firstLine="709"/>
        <w:jc w:val="both"/>
      </w:pPr>
      <w:r>
        <w:t>лесопарки;</w:t>
      </w:r>
    </w:p>
    <w:p w:rsidR="0017257B" w:rsidRDefault="003A125C" w:rsidP="007854BC">
      <w:pPr>
        <w:pStyle w:val="20"/>
        <w:numPr>
          <w:ilvl w:val="0"/>
          <w:numId w:val="21"/>
        </w:numPr>
        <w:shd w:val="clear" w:color="auto" w:fill="auto"/>
        <w:tabs>
          <w:tab w:val="left" w:pos="1396"/>
        </w:tabs>
        <w:spacing w:after="0" w:line="240" w:lineRule="auto"/>
        <w:ind w:firstLine="709"/>
        <w:jc w:val="both"/>
      </w:pPr>
      <w:r>
        <w:t>базы кратковременного отдыха;</w:t>
      </w:r>
    </w:p>
    <w:p w:rsidR="0017257B" w:rsidRDefault="003A125C" w:rsidP="007854BC">
      <w:pPr>
        <w:pStyle w:val="20"/>
        <w:numPr>
          <w:ilvl w:val="0"/>
          <w:numId w:val="21"/>
        </w:numPr>
        <w:shd w:val="clear" w:color="auto" w:fill="auto"/>
        <w:tabs>
          <w:tab w:val="left" w:pos="1396"/>
        </w:tabs>
        <w:spacing w:after="0" w:line="240" w:lineRule="auto"/>
        <w:ind w:firstLine="709"/>
        <w:jc w:val="both"/>
      </w:pPr>
      <w:r>
        <w:t>береговые базы маломерного флота;</w:t>
      </w:r>
    </w:p>
    <w:p w:rsidR="0017257B" w:rsidRDefault="003A125C" w:rsidP="007854BC">
      <w:pPr>
        <w:pStyle w:val="20"/>
        <w:numPr>
          <w:ilvl w:val="0"/>
          <w:numId w:val="21"/>
        </w:numPr>
        <w:shd w:val="clear" w:color="auto" w:fill="auto"/>
        <w:tabs>
          <w:tab w:val="left" w:pos="1416"/>
        </w:tabs>
        <w:spacing w:after="0" w:line="240" w:lineRule="auto"/>
        <w:ind w:firstLine="709"/>
        <w:jc w:val="both"/>
      </w:pPr>
      <w:r>
        <w:t>дома отдыха и санатории, санатории-профилактории, базы отдыха предприятий и турбазы;</w:t>
      </w:r>
    </w:p>
    <w:p w:rsidR="0017257B" w:rsidRDefault="003A125C" w:rsidP="007854BC">
      <w:pPr>
        <w:pStyle w:val="20"/>
        <w:numPr>
          <w:ilvl w:val="0"/>
          <w:numId w:val="21"/>
        </w:numPr>
        <w:shd w:val="clear" w:color="auto" w:fill="auto"/>
        <w:tabs>
          <w:tab w:val="left" w:pos="1396"/>
        </w:tabs>
        <w:spacing w:after="0" w:line="240" w:lineRule="auto"/>
        <w:ind w:firstLine="709"/>
        <w:jc w:val="both"/>
      </w:pPr>
      <w:r>
        <w:t>туристские и курортные гостиницы;</w:t>
      </w:r>
    </w:p>
    <w:p w:rsidR="0017257B" w:rsidRDefault="003A125C" w:rsidP="007854BC">
      <w:pPr>
        <w:pStyle w:val="20"/>
        <w:numPr>
          <w:ilvl w:val="0"/>
          <w:numId w:val="21"/>
        </w:numPr>
        <w:shd w:val="clear" w:color="auto" w:fill="auto"/>
        <w:tabs>
          <w:tab w:val="left" w:pos="1396"/>
        </w:tabs>
        <w:spacing w:after="0" w:line="240" w:lineRule="auto"/>
        <w:ind w:firstLine="709"/>
        <w:jc w:val="both"/>
      </w:pPr>
      <w:r>
        <w:t>мотели и кемпинги</w:t>
      </w:r>
    </w:p>
    <w:p w:rsidR="0017257B" w:rsidRDefault="003A125C" w:rsidP="007854BC">
      <w:pPr>
        <w:pStyle w:val="20"/>
        <w:shd w:val="clear" w:color="auto" w:fill="auto"/>
        <w:spacing w:after="0" w:line="240" w:lineRule="auto"/>
        <w:ind w:firstLine="709"/>
        <w:jc w:val="both"/>
      </w:pPr>
      <w:r>
        <w:t>При размещении парков и садов следует максимально сохранять участки с существующими насаждениями и водоемами.</w:t>
      </w:r>
    </w:p>
    <w:p w:rsidR="0017257B" w:rsidRDefault="003A125C" w:rsidP="007854BC">
      <w:pPr>
        <w:pStyle w:val="20"/>
        <w:shd w:val="clear" w:color="auto" w:fill="auto"/>
        <w:spacing w:after="0" w:line="240" w:lineRule="auto"/>
        <w:ind w:firstLine="709"/>
        <w:jc w:val="both"/>
      </w:pPr>
      <w:r>
        <w:t>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w:t>
      </w:r>
    </w:p>
    <w:p w:rsidR="0017257B" w:rsidRDefault="003A125C" w:rsidP="007854BC">
      <w:pPr>
        <w:pStyle w:val="20"/>
        <w:shd w:val="clear" w:color="auto" w:fill="auto"/>
        <w:spacing w:after="0" w:line="240" w:lineRule="auto"/>
        <w:ind w:firstLine="709"/>
        <w:jc w:val="both"/>
      </w:pPr>
      <w:r>
        <w:t>В общем балансе территории парков и садов площадь озелененных территорий следует принимать не менее 70%.</w:t>
      </w:r>
    </w:p>
    <w:p w:rsidR="0017257B" w:rsidRDefault="003A125C" w:rsidP="007854BC">
      <w:pPr>
        <w:pStyle w:val="20"/>
        <w:shd w:val="clear" w:color="auto" w:fill="auto"/>
        <w:spacing w:after="0" w:line="240" w:lineRule="auto"/>
        <w:ind w:firstLine="709"/>
        <w:jc w:val="both"/>
      </w:pPr>
      <w: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гектаров.</w:t>
      </w:r>
    </w:p>
    <w:p w:rsidR="0017257B" w:rsidRDefault="003A125C" w:rsidP="007854BC">
      <w:pPr>
        <w:pStyle w:val="20"/>
        <w:shd w:val="clear" w:color="auto" w:fill="auto"/>
        <w:spacing w:after="0" w:line="240" w:lineRule="auto"/>
        <w:ind w:firstLine="709"/>
        <w:jc w:val="both"/>
      </w:pPr>
      <w:r>
        <w:t>На территории сквера запрещается размещение застройки.</w:t>
      </w:r>
    </w:p>
    <w:p w:rsidR="0017257B" w:rsidRDefault="003A125C" w:rsidP="007854BC">
      <w:pPr>
        <w:pStyle w:val="20"/>
        <w:shd w:val="clear" w:color="auto" w:fill="auto"/>
        <w:spacing w:after="0" w:line="240" w:lineRule="auto"/>
        <w:ind w:firstLine="709"/>
        <w:jc w:val="both"/>
      </w:pPr>
      <w:r>
        <w:t>Бульвар, набережная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w:t>
      </w:r>
    </w:p>
    <w:p w:rsidR="0017257B" w:rsidRDefault="003A125C" w:rsidP="007854BC">
      <w:pPr>
        <w:pStyle w:val="20"/>
        <w:shd w:val="clear" w:color="auto" w:fill="auto"/>
        <w:spacing w:after="0" w:line="240" w:lineRule="auto"/>
        <w:ind w:firstLine="709"/>
        <w:jc w:val="both"/>
      </w:pPr>
      <w:r>
        <w:t>Площадь территории парков, садов и скверов следует принимать не менее, га (СП</w:t>
      </w:r>
    </w:p>
    <w:p w:rsidR="0017257B" w:rsidRDefault="003A125C" w:rsidP="007854BC">
      <w:pPr>
        <w:pStyle w:val="20"/>
        <w:shd w:val="clear" w:color="auto" w:fill="auto"/>
        <w:spacing w:after="0" w:line="240" w:lineRule="auto"/>
        <w:ind w:firstLine="709"/>
        <w:jc w:val="both"/>
      </w:pPr>
      <w:r>
        <w:t>42.13330.2011): - парков планировочных районов ... 10</w:t>
      </w:r>
    </w:p>
    <w:p w:rsidR="0017257B" w:rsidRDefault="003A125C" w:rsidP="007854BC">
      <w:pPr>
        <w:pStyle w:val="20"/>
        <w:numPr>
          <w:ilvl w:val="0"/>
          <w:numId w:val="21"/>
        </w:numPr>
        <w:shd w:val="clear" w:color="auto" w:fill="auto"/>
        <w:tabs>
          <w:tab w:val="left" w:leader="dot" w:pos="6505"/>
        </w:tabs>
        <w:spacing w:after="0" w:line="240" w:lineRule="auto"/>
        <w:ind w:firstLine="709"/>
        <w:jc w:val="both"/>
      </w:pPr>
      <w:r>
        <w:t xml:space="preserve"> садов жилых районов </w:t>
      </w:r>
      <w:r>
        <w:tab/>
        <w:t>3</w:t>
      </w:r>
    </w:p>
    <w:p w:rsidR="0017257B" w:rsidRDefault="003A125C" w:rsidP="007854BC">
      <w:pPr>
        <w:pStyle w:val="20"/>
        <w:numPr>
          <w:ilvl w:val="0"/>
          <w:numId w:val="21"/>
        </w:numPr>
        <w:shd w:val="clear" w:color="auto" w:fill="auto"/>
        <w:tabs>
          <w:tab w:val="left" w:leader="dot" w:pos="6505"/>
        </w:tabs>
        <w:spacing w:after="0" w:line="240" w:lineRule="auto"/>
        <w:ind w:firstLine="709"/>
        <w:jc w:val="both"/>
      </w:pPr>
      <w:r>
        <w:t xml:space="preserve"> скверов</w:t>
      </w:r>
      <w:r>
        <w:tab/>
        <w:t>0,5-2</w:t>
      </w:r>
    </w:p>
    <w:p w:rsidR="0017257B" w:rsidRDefault="003A125C" w:rsidP="007854BC">
      <w:pPr>
        <w:pStyle w:val="20"/>
        <w:shd w:val="clear" w:color="auto" w:fill="auto"/>
        <w:spacing w:after="0" w:line="240" w:lineRule="auto"/>
        <w:ind w:firstLine="709"/>
      </w:pPr>
      <w:r>
        <w:t>Для условий реконструкции площадь указанных элементов допускается уменьшать. Функциональную организацию территории парка следует проектировать в</w:t>
      </w:r>
    </w:p>
    <w:p w:rsidR="0017257B" w:rsidRDefault="003A125C" w:rsidP="007854BC">
      <w:pPr>
        <w:pStyle w:val="20"/>
        <w:shd w:val="clear" w:color="auto" w:fill="auto"/>
        <w:spacing w:after="0" w:line="240" w:lineRule="auto"/>
        <w:ind w:firstLine="709"/>
      </w:pPr>
      <w:r>
        <w:t>соответствии с таблицей</w:t>
      </w:r>
    </w:p>
    <w:p w:rsidR="0017257B" w:rsidRDefault="003A125C" w:rsidP="007854BC">
      <w:pPr>
        <w:pStyle w:val="aa"/>
        <w:shd w:val="clear" w:color="auto" w:fill="auto"/>
        <w:spacing w:line="240" w:lineRule="auto"/>
        <w:ind w:firstLine="709"/>
        <w:jc w:val="left"/>
      </w:pPr>
      <w:r>
        <w:t>Соотношение элементов территории сквера:</w:t>
      </w:r>
    </w:p>
    <w:p w:rsidR="00CC094E" w:rsidRDefault="00CC094E" w:rsidP="007854BC">
      <w:pPr>
        <w:pStyle w:val="aa"/>
        <w:shd w:val="clear" w:color="auto" w:fill="auto"/>
        <w:spacing w:line="240" w:lineRule="auto"/>
        <w:ind w:firstLine="709"/>
        <w:jc w:val="left"/>
      </w:pPr>
    </w:p>
    <w:tbl>
      <w:tblPr>
        <w:tblOverlap w:val="never"/>
        <w:tblW w:w="0" w:type="auto"/>
        <w:tblLayout w:type="fixed"/>
        <w:tblCellMar>
          <w:left w:w="10" w:type="dxa"/>
          <w:right w:w="10" w:type="dxa"/>
        </w:tblCellMar>
        <w:tblLook w:val="04A0"/>
      </w:tblPr>
      <w:tblGrid>
        <w:gridCol w:w="4402"/>
        <w:gridCol w:w="2554"/>
        <w:gridCol w:w="2688"/>
      </w:tblGrid>
      <w:tr w:rsidR="0017257B">
        <w:trPr>
          <w:trHeight w:hRule="exact" w:val="288"/>
        </w:trPr>
        <w:tc>
          <w:tcPr>
            <w:tcW w:w="4402" w:type="dxa"/>
            <w:vMerge w:val="restart"/>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Скверы по месту размещения</w:t>
            </w:r>
          </w:p>
        </w:tc>
        <w:tc>
          <w:tcPr>
            <w:tcW w:w="5242" w:type="dxa"/>
            <w:gridSpan w:val="2"/>
            <w:tcBorders>
              <w:top w:val="single" w:sz="4" w:space="0" w:color="auto"/>
              <w:left w:val="single" w:sz="4" w:space="0" w:color="auto"/>
              <w:right w:val="single" w:sz="4" w:space="0" w:color="auto"/>
            </w:tcBorders>
            <w:shd w:val="clear" w:color="auto" w:fill="FFFFFF"/>
            <w:vAlign w:val="bottom"/>
          </w:tcPr>
          <w:p w:rsidR="0017257B" w:rsidRDefault="003A125C" w:rsidP="00CC094E">
            <w:pPr>
              <w:pStyle w:val="20"/>
              <w:shd w:val="clear" w:color="auto" w:fill="auto"/>
              <w:spacing w:after="0" w:line="240" w:lineRule="auto"/>
              <w:ind w:firstLine="0"/>
              <w:jc w:val="center"/>
            </w:pPr>
            <w:r>
              <w:rPr>
                <w:rStyle w:val="29pt0"/>
              </w:rPr>
              <w:t>Элементы территории (% от общей площади)</w:t>
            </w:r>
          </w:p>
        </w:tc>
      </w:tr>
      <w:tr w:rsidR="0017257B">
        <w:trPr>
          <w:trHeight w:hRule="exact" w:val="667"/>
        </w:trPr>
        <w:tc>
          <w:tcPr>
            <w:tcW w:w="4402" w:type="dxa"/>
            <w:vMerge/>
            <w:tcBorders>
              <w:left w:val="single" w:sz="4" w:space="0" w:color="auto"/>
            </w:tcBorders>
            <w:shd w:val="clear" w:color="auto" w:fill="FFFFFF"/>
            <w:vAlign w:val="center"/>
          </w:tcPr>
          <w:p w:rsidR="0017257B" w:rsidRDefault="0017257B" w:rsidP="00CC094E">
            <w:pPr>
              <w:jc w:val="center"/>
            </w:pPr>
          </w:p>
        </w:tc>
        <w:tc>
          <w:tcPr>
            <w:tcW w:w="2554" w:type="dxa"/>
            <w:tcBorders>
              <w:top w:val="single" w:sz="4" w:space="0" w:color="auto"/>
              <w:lef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территории зеленых насаждений и водоемов</w:t>
            </w:r>
          </w:p>
        </w:tc>
        <w:tc>
          <w:tcPr>
            <w:tcW w:w="2688" w:type="dxa"/>
            <w:tcBorders>
              <w:top w:val="single" w:sz="4" w:space="0" w:color="auto"/>
              <w:left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аллеи, дорожки, площадки, малые формы</w:t>
            </w:r>
          </w:p>
        </w:tc>
      </w:tr>
      <w:tr w:rsidR="0017257B">
        <w:trPr>
          <w:trHeight w:hRule="exact" w:val="312"/>
        </w:trPr>
        <w:tc>
          <w:tcPr>
            <w:tcW w:w="4402"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на улицах и площадях</w:t>
            </w:r>
          </w:p>
        </w:tc>
        <w:tc>
          <w:tcPr>
            <w:tcW w:w="2554" w:type="dxa"/>
            <w:tcBorders>
              <w:top w:val="single" w:sz="4" w:space="0" w:color="auto"/>
              <w:lef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60 - 75</w:t>
            </w:r>
          </w:p>
        </w:tc>
        <w:tc>
          <w:tcPr>
            <w:tcW w:w="2688" w:type="dxa"/>
            <w:tcBorders>
              <w:top w:val="single" w:sz="4" w:space="0" w:color="auto"/>
              <w:left w:val="single" w:sz="4" w:space="0" w:color="auto"/>
              <w:right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40 - 25</w:t>
            </w:r>
          </w:p>
        </w:tc>
      </w:tr>
      <w:tr w:rsidR="0017257B">
        <w:trPr>
          <w:trHeight w:hRule="exact" w:val="566"/>
        </w:trPr>
        <w:tc>
          <w:tcPr>
            <w:tcW w:w="4402" w:type="dxa"/>
            <w:tcBorders>
              <w:top w:val="single" w:sz="4" w:space="0" w:color="auto"/>
              <w:left w:val="single" w:sz="4" w:space="0" w:color="auto"/>
              <w:bottom w:val="single" w:sz="4" w:space="0" w:color="auto"/>
            </w:tcBorders>
            <w:shd w:val="clear" w:color="auto" w:fill="FFFFFF"/>
          </w:tcPr>
          <w:p w:rsidR="0017257B" w:rsidRDefault="003A125C" w:rsidP="00CC094E">
            <w:pPr>
              <w:pStyle w:val="20"/>
              <w:shd w:val="clear" w:color="auto" w:fill="auto"/>
              <w:spacing w:after="0" w:line="240" w:lineRule="auto"/>
              <w:ind w:firstLine="0"/>
              <w:jc w:val="center"/>
            </w:pPr>
            <w:r>
              <w:rPr>
                <w:rStyle w:val="29pt0"/>
              </w:rPr>
              <w:t>в жилых районах, на жилых улицах, между жилыми домами, перед отдельными зданиями</w:t>
            </w:r>
          </w:p>
        </w:tc>
        <w:tc>
          <w:tcPr>
            <w:tcW w:w="2554" w:type="dxa"/>
            <w:tcBorders>
              <w:top w:val="single" w:sz="4" w:space="0" w:color="auto"/>
              <w:left w:val="single" w:sz="4" w:space="0" w:color="auto"/>
              <w:bottom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70 - 80</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rsidR="0017257B" w:rsidRDefault="003A125C" w:rsidP="00CC094E">
            <w:pPr>
              <w:pStyle w:val="20"/>
              <w:shd w:val="clear" w:color="auto" w:fill="auto"/>
              <w:spacing w:after="0" w:line="240" w:lineRule="auto"/>
              <w:ind w:firstLine="0"/>
              <w:jc w:val="center"/>
            </w:pPr>
            <w:r>
              <w:rPr>
                <w:rStyle w:val="29pt0"/>
              </w:rPr>
              <w:t>30 - 20</w:t>
            </w:r>
          </w:p>
        </w:tc>
      </w:tr>
    </w:tbl>
    <w:p w:rsidR="0017257B" w:rsidRDefault="0017257B" w:rsidP="007854BC">
      <w:pPr>
        <w:pStyle w:val="a5"/>
        <w:framePr w:wrap="none" w:vAnchor="page" w:hAnchor="page" w:x="10605" w:y="15496"/>
        <w:shd w:val="clear" w:color="auto" w:fill="auto"/>
        <w:spacing w:line="240" w:lineRule="auto"/>
        <w:ind w:firstLine="709"/>
      </w:pP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right"/>
      </w:pPr>
      <w:r>
        <w:t>Соотношение элементов территории бульвара следует принимать в зависимости от его</w:t>
      </w:r>
    </w:p>
    <w:p w:rsidR="0017257B" w:rsidRDefault="003A125C" w:rsidP="007854BC">
      <w:pPr>
        <w:pStyle w:val="aa"/>
        <w:shd w:val="clear" w:color="auto" w:fill="auto"/>
        <w:spacing w:line="240" w:lineRule="auto"/>
        <w:ind w:firstLine="709"/>
        <w:jc w:val="left"/>
      </w:pPr>
      <w:r>
        <w:t>ширины согласно таблице:</w:t>
      </w:r>
    </w:p>
    <w:p w:rsidR="0017257B" w:rsidRDefault="003A125C" w:rsidP="007854BC">
      <w:pPr>
        <w:pStyle w:val="aa"/>
        <w:shd w:val="clear" w:color="auto" w:fill="auto"/>
        <w:spacing w:line="240" w:lineRule="auto"/>
        <w:ind w:firstLine="709"/>
        <w:jc w:val="right"/>
      </w:pPr>
      <w:r>
        <w:t>Соотношение элементов территории бульвара:</w:t>
      </w:r>
    </w:p>
    <w:tbl>
      <w:tblPr>
        <w:tblOverlap w:val="never"/>
        <w:tblW w:w="0" w:type="auto"/>
        <w:tblLayout w:type="fixed"/>
        <w:tblCellMar>
          <w:left w:w="10" w:type="dxa"/>
          <w:right w:w="10" w:type="dxa"/>
        </w:tblCellMar>
        <w:tblLook w:val="04A0"/>
      </w:tblPr>
      <w:tblGrid>
        <w:gridCol w:w="1584"/>
        <w:gridCol w:w="2717"/>
        <w:gridCol w:w="2285"/>
        <w:gridCol w:w="3058"/>
      </w:tblGrid>
      <w:tr w:rsidR="0017257B">
        <w:trPr>
          <w:trHeight w:hRule="exact" w:val="293"/>
        </w:trPr>
        <w:tc>
          <w:tcPr>
            <w:tcW w:w="1584" w:type="dxa"/>
            <w:vMerge w:val="restart"/>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Ширина бульвара, м</w:t>
            </w:r>
          </w:p>
        </w:tc>
        <w:tc>
          <w:tcPr>
            <w:tcW w:w="8060" w:type="dxa"/>
            <w:gridSpan w:val="3"/>
            <w:tcBorders>
              <w:top w:val="single" w:sz="4" w:space="0" w:color="auto"/>
              <w:left w:val="single" w:sz="4" w:space="0" w:color="auto"/>
              <w:righ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pPr>
            <w:r>
              <w:rPr>
                <w:rStyle w:val="29pt0"/>
              </w:rPr>
              <w:t>Элементы территории (% от общей площади)</w:t>
            </w:r>
          </w:p>
        </w:tc>
      </w:tr>
      <w:tr w:rsidR="0017257B">
        <w:trPr>
          <w:trHeight w:hRule="exact" w:val="806"/>
        </w:trPr>
        <w:tc>
          <w:tcPr>
            <w:tcW w:w="1584" w:type="dxa"/>
            <w:vMerge/>
            <w:tcBorders>
              <w:left w:val="single" w:sz="4" w:space="0" w:color="auto"/>
            </w:tcBorders>
            <w:shd w:val="clear" w:color="auto" w:fill="FFFFFF"/>
            <w:vAlign w:val="center"/>
          </w:tcPr>
          <w:p w:rsidR="0017257B" w:rsidRDefault="0017257B" w:rsidP="007854BC">
            <w:pPr>
              <w:ind w:firstLine="709"/>
            </w:pPr>
          </w:p>
        </w:tc>
        <w:tc>
          <w:tcPr>
            <w:tcW w:w="2717" w:type="dxa"/>
            <w:tcBorders>
              <w:top w:val="single" w:sz="4" w:space="0" w:color="auto"/>
              <w:left w:val="single" w:sz="4" w:space="0" w:color="auto"/>
            </w:tcBorders>
            <w:shd w:val="clear" w:color="auto" w:fill="FFFFFF"/>
            <w:vAlign w:val="bottom"/>
          </w:tcPr>
          <w:p w:rsidR="0017257B" w:rsidRDefault="003A125C" w:rsidP="007854BC">
            <w:pPr>
              <w:pStyle w:val="20"/>
              <w:shd w:val="clear" w:color="auto" w:fill="auto"/>
              <w:spacing w:after="0" w:line="240" w:lineRule="auto"/>
              <w:ind w:firstLine="709"/>
              <w:jc w:val="both"/>
            </w:pPr>
            <w:r>
              <w:rPr>
                <w:rStyle w:val="29pt0"/>
              </w:rPr>
              <w:t>территории</w:t>
            </w:r>
          </w:p>
          <w:p w:rsidR="0017257B" w:rsidRDefault="003A125C" w:rsidP="007854BC">
            <w:pPr>
              <w:pStyle w:val="20"/>
              <w:shd w:val="clear" w:color="auto" w:fill="auto"/>
              <w:spacing w:after="0" w:line="240" w:lineRule="auto"/>
              <w:ind w:firstLine="709"/>
              <w:jc w:val="both"/>
            </w:pPr>
            <w:r>
              <w:rPr>
                <w:rStyle w:val="29pt0"/>
              </w:rPr>
              <w:t>зеленых насаждений и водоемов</w:t>
            </w:r>
          </w:p>
        </w:tc>
        <w:tc>
          <w:tcPr>
            <w:tcW w:w="2285" w:type="dxa"/>
            <w:tcBorders>
              <w:top w:val="single" w:sz="4" w:space="0" w:color="auto"/>
              <w:lef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jc w:val="both"/>
            </w:pPr>
            <w:r>
              <w:rPr>
                <w:rStyle w:val="29pt0"/>
              </w:rPr>
              <w:t>аллеи, дорожки, площадки</w:t>
            </w:r>
          </w:p>
        </w:tc>
        <w:tc>
          <w:tcPr>
            <w:tcW w:w="3058" w:type="dxa"/>
            <w:tcBorders>
              <w:top w:val="single" w:sz="4" w:space="0" w:color="auto"/>
              <w:left w:val="single" w:sz="4" w:space="0" w:color="auto"/>
              <w:right w:val="single" w:sz="4" w:space="0" w:color="auto"/>
            </w:tcBorders>
            <w:shd w:val="clear" w:color="auto" w:fill="FFFFFF"/>
            <w:vAlign w:val="center"/>
          </w:tcPr>
          <w:p w:rsidR="0017257B" w:rsidRDefault="003A125C" w:rsidP="007854BC">
            <w:pPr>
              <w:pStyle w:val="20"/>
              <w:shd w:val="clear" w:color="auto" w:fill="auto"/>
              <w:spacing w:after="0" w:line="240" w:lineRule="auto"/>
              <w:ind w:firstLine="709"/>
            </w:pPr>
            <w:r>
              <w:rPr>
                <w:rStyle w:val="29pt0"/>
              </w:rPr>
              <w:t>сооружения и застройка</w:t>
            </w:r>
          </w:p>
        </w:tc>
      </w:tr>
      <w:tr w:rsidR="0017257B">
        <w:trPr>
          <w:trHeight w:hRule="exact" w:val="278"/>
        </w:trPr>
        <w:tc>
          <w:tcPr>
            <w:tcW w:w="1584"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15 - 25</w:t>
            </w:r>
          </w:p>
        </w:tc>
        <w:tc>
          <w:tcPr>
            <w:tcW w:w="2717"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70 - 75</w:t>
            </w:r>
          </w:p>
        </w:tc>
        <w:tc>
          <w:tcPr>
            <w:tcW w:w="2285"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30 - 25</w:t>
            </w:r>
          </w:p>
        </w:tc>
        <w:tc>
          <w:tcPr>
            <w:tcW w:w="3058" w:type="dxa"/>
            <w:tcBorders>
              <w:top w:val="single" w:sz="4" w:space="0" w:color="auto"/>
              <w:left w:val="single" w:sz="4" w:space="0" w:color="auto"/>
              <w:righ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w:t>
            </w:r>
          </w:p>
        </w:tc>
      </w:tr>
      <w:tr w:rsidR="0017257B">
        <w:trPr>
          <w:trHeight w:hRule="exact" w:val="283"/>
        </w:trPr>
        <w:tc>
          <w:tcPr>
            <w:tcW w:w="1584"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25 - 50</w:t>
            </w:r>
          </w:p>
        </w:tc>
        <w:tc>
          <w:tcPr>
            <w:tcW w:w="2717"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75 - 80</w:t>
            </w:r>
          </w:p>
        </w:tc>
        <w:tc>
          <w:tcPr>
            <w:tcW w:w="2285" w:type="dxa"/>
            <w:tcBorders>
              <w:top w:val="single" w:sz="4" w:space="0" w:color="auto"/>
              <w:left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23 - 17</w:t>
            </w:r>
          </w:p>
        </w:tc>
        <w:tc>
          <w:tcPr>
            <w:tcW w:w="3058" w:type="dxa"/>
            <w:tcBorders>
              <w:top w:val="single" w:sz="4" w:space="0" w:color="auto"/>
              <w:left w:val="single" w:sz="4" w:space="0" w:color="auto"/>
              <w:righ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2 - 3</w:t>
            </w:r>
          </w:p>
        </w:tc>
      </w:tr>
      <w:tr w:rsidR="0017257B">
        <w:trPr>
          <w:trHeight w:hRule="exact" w:val="288"/>
        </w:trPr>
        <w:tc>
          <w:tcPr>
            <w:tcW w:w="1584" w:type="dxa"/>
            <w:tcBorders>
              <w:top w:val="single" w:sz="4" w:space="0" w:color="auto"/>
              <w:left w:val="single" w:sz="4" w:space="0" w:color="auto"/>
              <w:bottom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Более 50</w:t>
            </w:r>
          </w:p>
        </w:tc>
        <w:tc>
          <w:tcPr>
            <w:tcW w:w="2717" w:type="dxa"/>
            <w:tcBorders>
              <w:top w:val="single" w:sz="4" w:space="0" w:color="auto"/>
              <w:left w:val="single" w:sz="4" w:space="0" w:color="auto"/>
              <w:bottom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65 - 70</w:t>
            </w:r>
          </w:p>
        </w:tc>
        <w:tc>
          <w:tcPr>
            <w:tcW w:w="2285" w:type="dxa"/>
            <w:tcBorders>
              <w:top w:val="single" w:sz="4" w:space="0" w:color="auto"/>
              <w:left w:val="single" w:sz="4" w:space="0" w:color="auto"/>
              <w:bottom w:val="single" w:sz="4" w:space="0" w:color="auto"/>
            </w:tcBorders>
            <w:shd w:val="clear" w:color="auto" w:fill="FFFFFF"/>
          </w:tcPr>
          <w:p w:rsidR="0017257B" w:rsidRDefault="003A125C" w:rsidP="007854BC">
            <w:pPr>
              <w:pStyle w:val="20"/>
              <w:shd w:val="clear" w:color="auto" w:fill="auto"/>
              <w:spacing w:after="0" w:line="240" w:lineRule="auto"/>
              <w:ind w:firstLine="709"/>
              <w:jc w:val="both"/>
            </w:pPr>
            <w:r>
              <w:rPr>
                <w:rStyle w:val="29pt0"/>
              </w:rPr>
              <w:t>30 - 25</w:t>
            </w:r>
          </w:p>
        </w:tc>
        <w:tc>
          <w:tcPr>
            <w:tcW w:w="3058" w:type="dxa"/>
            <w:tcBorders>
              <w:top w:val="single" w:sz="4" w:space="0" w:color="auto"/>
              <w:left w:val="single" w:sz="4" w:space="0" w:color="auto"/>
              <w:bottom w:val="single" w:sz="4" w:space="0" w:color="auto"/>
              <w:right w:val="single" w:sz="4" w:space="0" w:color="auto"/>
            </w:tcBorders>
            <w:shd w:val="clear" w:color="auto" w:fill="FFFFFF"/>
          </w:tcPr>
          <w:p w:rsidR="0017257B" w:rsidRDefault="003A125C" w:rsidP="007854BC">
            <w:pPr>
              <w:pStyle w:val="20"/>
              <w:shd w:val="clear" w:color="auto" w:fill="auto"/>
              <w:spacing w:after="0" w:line="240" w:lineRule="auto"/>
              <w:ind w:firstLine="709"/>
            </w:pPr>
            <w:r>
              <w:rPr>
                <w:rStyle w:val="29pt0"/>
              </w:rPr>
              <w:t>не более 5</w:t>
            </w:r>
          </w:p>
        </w:tc>
      </w:tr>
    </w:tbl>
    <w:p w:rsidR="00CC094E" w:rsidRDefault="00CC094E" w:rsidP="00CC094E">
      <w:pPr>
        <w:pStyle w:val="29"/>
        <w:shd w:val="clear" w:color="auto" w:fill="auto"/>
        <w:tabs>
          <w:tab w:val="left" w:pos="2155"/>
        </w:tabs>
        <w:spacing w:after="0" w:line="240" w:lineRule="auto"/>
        <w:ind w:left="709" w:firstLine="0"/>
      </w:pPr>
      <w:bookmarkStart w:id="23" w:name="bookmark41"/>
    </w:p>
    <w:p w:rsidR="0017257B" w:rsidRDefault="003A125C" w:rsidP="007854BC">
      <w:pPr>
        <w:pStyle w:val="29"/>
        <w:numPr>
          <w:ilvl w:val="0"/>
          <w:numId w:val="27"/>
        </w:numPr>
        <w:shd w:val="clear" w:color="auto" w:fill="auto"/>
        <w:tabs>
          <w:tab w:val="left" w:pos="2155"/>
        </w:tabs>
        <w:spacing w:after="0" w:line="240" w:lineRule="auto"/>
        <w:ind w:firstLine="709"/>
      </w:pPr>
      <w:r>
        <w:t>Обоснование местных нормативов размещения специальных объектов и территории</w:t>
      </w:r>
      <w:bookmarkEnd w:id="23"/>
    </w:p>
    <w:p w:rsidR="0017257B" w:rsidRDefault="003A125C" w:rsidP="007854BC">
      <w:pPr>
        <w:pStyle w:val="29"/>
        <w:numPr>
          <w:ilvl w:val="1"/>
          <w:numId w:val="27"/>
        </w:numPr>
        <w:shd w:val="clear" w:color="auto" w:fill="auto"/>
        <w:tabs>
          <w:tab w:val="left" w:pos="2155"/>
        </w:tabs>
        <w:spacing w:after="0" w:line="240" w:lineRule="auto"/>
        <w:ind w:firstLine="709"/>
      </w:pPr>
      <w:bookmarkStart w:id="24" w:name="bookmark42"/>
      <w:r>
        <w:t>Нормативы размещения мест захоронения</w:t>
      </w:r>
      <w:bookmarkEnd w:id="24"/>
    </w:p>
    <w:p w:rsidR="0017257B" w:rsidRDefault="003A125C" w:rsidP="007854BC">
      <w:pPr>
        <w:pStyle w:val="20"/>
        <w:shd w:val="clear" w:color="auto" w:fill="auto"/>
        <w:spacing w:after="0" w:line="240" w:lineRule="auto"/>
        <w:ind w:firstLine="709"/>
        <w:jc w:val="both"/>
      </w:pPr>
      <w:r>
        <w:t>Нормативы размещения мест захоронения разработаны в соответствии с СанПиН 2.1.1279-03 "Гигиенические требования к размещению, устройству и содержанию кладбищ, зданий и сооружений похоронного назначения", где установлены гигиенические требования к размещению, проектированию, строительству, реконструкции, реставрации (в т.ч. воссоздании), эксплуатации кладбищ, зданий и сооружений похоронного назначения.</w:t>
      </w:r>
    </w:p>
    <w:p w:rsidR="0017257B" w:rsidRDefault="003A125C" w:rsidP="007854BC">
      <w:pPr>
        <w:pStyle w:val="20"/>
        <w:shd w:val="clear" w:color="auto" w:fill="auto"/>
        <w:spacing w:after="0" w:line="240" w:lineRule="auto"/>
        <w:ind w:firstLine="709"/>
        <w:jc w:val="both"/>
      </w:pPr>
      <w:r>
        <w:t>Требования настоящих санитарных правил обязательны для исполнения организациями независимо от их подчиненности и форм собственности, юридическими лицами и индивидуальными предпринимателями, имеющими право на занятие данными видами деятельности.</w:t>
      </w:r>
    </w:p>
    <w:p w:rsidR="0017257B" w:rsidRDefault="003A125C" w:rsidP="007854BC">
      <w:pPr>
        <w:pStyle w:val="20"/>
        <w:shd w:val="clear" w:color="auto" w:fill="auto"/>
        <w:spacing w:after="0" w:line="240" w:lineRule="auto"/>
        <w:ind w:firstLine="709"/>
        <w:jc w:val="both"/>
      </w:pPr>
      <w:r>
        <w:t>Требования по размещению, устройству и содержанию кладбищ, зданий и сооружений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17257B" w:rsidRDefault="003A125C" w:rsidP="007854BC">
      <w:pPr>
        <w:pStyle w:val="20"/>
        <w:shd w:val="clear" w:color="auto" w:fill="auto"/>
        <w:spacing w:after="0" w:line="240" w:lineRule="auto"/>
        <w:ind w:firstLine="709"/>
        <w:jc w:val="both"/>
      </w:pPr>
      <w:r>
        <w:t>Территория кладбища традиционного захоронения рассчитывается ориентировочно 0,24 га на 1 тыс. чел; кладбище урновых захоронений после кремации - 0,02 га на 1 тыс. чел. (СП 42.13330.2011).</w:t>
      </w:r>
    </w:p>
    <w:p w:rsidR="00CC094E" w:rsidRDefault="00CC094E" w:rsidP="007854BC">
      <w:pPr>
        <w:pStyle w:val="20"/>
        <w:shd w:val="clear" w:color="auto" w:fill="auto"/>
        <w:spacing w:after="0" w:line="240" w:lineRule="auto"/>
        <w:ind w:firstLine="709"/>
        <w:jc w:val="both"/>
      </w:pPr>
    </w:p>
    <w:p w:rsidR="0017257B" w:rsidRDefault="003A125C" w:rsidP="007854BC">
      <w:pPr>
        <w:pStyle w:val="90"/>
        <w:numPr>
          <w:ilvl w:val="0"/>
          <w:numId w:val="27"/>
        </w:numPr>
        <w:shd w:val="clear" w:color="auto" w:fill="auto"/>
        <w:tabs>
          <w:tab w:val="left" w:pos="2155"/>
        </w:tabs>
        <w:spacing w:before="0" w:line="240" w:lineRule="auto"/>
        <w:ind w:firstLine="709"/>
      </w:pPr>
      <w:r>
        <w:t>Обоснование местных нормативов по защите населения и территорий от воздействия чрезвычайных ситуаций природного и техногенного характера и их последствий</w:t>
      </w:r>
    </w:p>
    <w:p w:rsidR="0017257B" w:rsidRDefault="003A125C" w:rsidP="007854BC">
      <w:pPr>
        <w:pStyle w:val="20"/>
        <w:shd w:val="clear" w:color="auto" w:fill="auto"/>
        <w:spacing w:after="0" w:line="240" w:lineRule="auto"/>
        <w:ind w:firstLine="709"/>
        <w:jc w:val="both"/>
      </w:pPr>
      <w:r>
        <w:t xml:space="preserve">В соответствии с Федеральным законом от 02.07.2013 </w:t>
      </w:r>
      <w:r>
        <w:rPr>
          <w:lang w:val="en-US" w:eastAsia="en-US" w:bidi="en-US"/>
        </w:rPr>
        <w:t>N</w:t>
      </w:r>
      <w:r w:rsidRPr="003A125C">
        <w:rPr>
          <w:lang w:eastAsia="en-US" w:bidi="en-US"/>
        </w:rPr>
        <w:t xml:space="preserve"> </w:t>
      </w:r>
      <w:r>
        <w:t>158-ФЗ; Федеральным законом</w:t>
      </w:r>
    </w:p>
    <w:p w:rsidR="0017257B" w:rsidRDefault="003A125C" w:rsidP="007854BC">
      <w:pPr>
        <w:pStyle w:val="20"/>
        <w:shd w:val="clear" w:color="auto" w:fill="auto"/>
        <w:spacing w:after="0" w:line="240" w:lineRule="auto"/>
        <w:ind w:firstLine="709"/>
        <w:jc w:val="both"/>
      </w:pPr>
      <w:r>
        <w:t xml:space="preserve">от 01.04.2012 </w:t>
      </w:r>
      <w:r>
        <w:rPr>
          <w:lang w:val="en-US" w:eastAsia="en-US" w:bidi="en-US"/>
        </w:rPr>
        <w:t>N</w:t>
      </w:r>
      <w:r w:rsidRPr="003A125C">
        <w:rPr>
          <w:lang w:eastAsia="en-US" w:bidi="en-US"/>
        </w:rPr>
        <w:t xml:space="preserve"> </w:t>
      </w:r>
      <w:r>
        <w:t xml:space="preserve">23-ФЗ; Федеральным законом от 11.02.2013 </w:t>
      </w:r>
      <w:r>
        <w:rPr>
          <w:lang w:val="en-US" w:eastAsia="en-US" w:bidi="en-US"/>
        </w:rPr>
        <w:t>N</w:t>
      </w:r>
      <w:r w:rsidRPr="003A125C">
        <w:rPr>
          <w:lang w:eastAsia="en-US" w:bidi="en-US"/>
        </w:rPr>
        <w:t xml:space="preserve"> </w:t>
      </w:r>
      <w:r>
        <w:t xml:space="preserve">9-ФЗ; Федеральным законом от 04.12.2006 </w:t>
      </w:r>
      <w:r>
        <w:rPr>
          <w:lang w:val="en-US" w:eastAsia="en-US" w:bidi="en-US"/>
        </w:rPr>
        <w:t>N</w:t>
      </w:r>
      <w:r w:rsidRPr="003A125C">
        <w:rPr>
          <w:lang w:eastAsia="en-US" w:bidi="en-US"/>
        </w:rPr>
        <w:t xml:space="preserve"> </w:t>
      </w:r>
      <w:r>
        <w:t>206-ФЗ, органы местного самоуправления самостоятельно:</w:t>
      </w:r>
    </w:p>
    <w:p w:rsidR="0017257B" w:rsidRDefault="003A125C" w:rsidP="007854BC">
      <w:pPr>
        <w:pStyle w:val="20"/>
        <w:shd w:val="clear" w:color="auto" w:fill="auto"/>
        <w:tabs>
          <w:tab w:val="left" w:pos="1324"/>
        </w:tabs>
        <w:spacing w:after="0" w:line="240" w:lineRule="auto"/>
        <w:ind w:firstLine="709"/>
        <w:jc w:val="both"/>
      </w:pPr>
      <w:r>
        <w:t>а)</w:t>
      </w:r>
      <w:r>
        <w:tab/>
        <w:t>осуществляют подготовку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p w:rsidR="0017257B" w:rsidRDefault="003A125C" w:rsidP="007854BC">
      <w:pPr>
        <w:pStyle w:val="20"/>
        <w:shd w:val="clear" w:color="auto" w:fill="auto"/>
        <w:tabs>
          <w:tab w:val="left" w:pos="1334"/>
        </w:tabs>
        <w:spacing w:after="0" w:line="240" w:lineRule="auto"/>
        <w:ind w:firstLine="709"/>
        <w:jc w:val="both"/>
      </w:pPr>
      <w:r>
        <w:t>б)</w:t>
      </w:r>
      <w:r>
        <w:tab/>
        <w:t>принимают решения о проведении эвакуационных мероприятий в чрезвычайных ситуациях и организуют их проведение;</w:t>
      </w:r>
    </w:p>
    <w:p w:rsidR="0017257B" w:rsidRDefault="003A125C" w:rsidP="007854BC">
      <w:pPr>
        <w:pStyle w:val="20"/>
        <w:shd w:val="clear" w:color="auto" w:fill="auto"/>
        <w:tabs>
          <w:tab w:val="left" w:pos="1327"/>
        </w:tabs>
        <w:spacing w:after="0" w:line="240" w:lineRule="auto"/>
        <w:ind w:firstLine="709"/>
        <w:jc w:val="both"/>
      </w:pPr>
      <w:r>
        <w:t>в)</w:t>
      </w:r>
      <w:r>
        <w:tab/>
        <w:t>осуществляют информирование населения о чрезвычайных ситуациях;</w:t>
      </w:r>
    </w:p>
    <w:p w:rsidR="0017257B" w:rsidRDefault="0017257B" w:rsidP="007854BC">
      <w:pPr>
        <w:pStyle w:val="a5"/>
        <w:framePr w:wrap="none" w:vAnchor="page" w:hAnchor="page" w:x="10586" w:y="15496"/>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tabs>
          <w:tab w:val="left" w:pos="1415"/>
        </w:tabs>
        <w:spacing w:after="0" w:line="240" w:lineRule="auto"/>
        <w:ind w:firstLine="709"/>
        <w:jc w:val="both"/>
      </w:pPr>
      <w:r>
        <w:t>г)</w:t>
      </w:r>
      <w:r>
        <w:tab/>
        <w:t>осуществляют финансирование мероприятий в области защиты населения и территорий от чрезвычайных ситуаций;</w:t>
      </w:r>
    </w:p>
    <w:p w:rsidR="0017257B" w:rsidRDefault="003A125C" w:rsidP="007854BC">
      <w:pPr>
        <w:pStyle w:val="20"/>
        <w:shd w:val="clear" w:color="auto" w:fill="auto"/>
        <w:tabs>
          <w:tab w:val="left" w:pos="1415"/>
        </w:tabs>
        <w:spacing w:after="0" w:line="240" w:lineRule="auto"/>
        <w:ind w:firstLine="709"/>
        <w:jc w:val="both"/>
      </w:pPr>
      <w:r>
        <w:t>д)</w:t>
      </w:r>
      <w:r>
        <w:tab/>
        <w:t>создают резервы финансовых и материальных ресурсов для ликвидации чрезвычайных ситуаций;</w:t>
      </w:r>
    </w:p>
    <w:p w:rsidR="0017257B" w:rsidRDefault="003A125C" w:rsidP="007854BC">
      <w:pPr>
        <w:pStyle w:val="20"/>
        <w:shd w:val="clear" w:color="auto" w:fill="auto"/>
        <w:tabs>
          <w:tab w:val="left" w:pos="1348"/>
        </w:tabs>
        <w:spacing w:after="0" w:line="240" w:lineRule="auto"/>
        <w:ind w:firstLine="709"/>
        <w:jc w:val="both"/>
      </w:pPr>
      <w:r>
        <w:t>е)</w:t>
      </w:r>
      <w:r>
        <w:tab/>
        <w:t>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17257B" w:rsidRDefault="003A125C" w:rsidP="007854BC">
      <w:pPr>
        <w:pStyle w:val="20"/>
        <w:shd w:val="clear" w:color="auto" w:fill="auto"/>
        <w:tabs>
          <w:tab w:val="left" w:pos="1415"/>
        </w:tabs>
        <w:spacing w:after="0" w:line="240" w:lineRule="auto"/>
        <w:ind w:firstLine="709"/>
        <w:jc w:val="both"/>
      </w:pPr>
      <w:r>
        <w:t>ж)</w:t>
      </w:r>
      <w:r>
        <w:tab/>
        <w:t>содействуют устойчивому функционированию организаций в чрезвычайных ситуациях;</w:t>
      </w:r>
    </w:p>
    <w:p w:rsidR="0017257B" w:rsidRDefault="003A125C" w:rsidP="007854BC">
      <w:pPr>
        <w:pStyle w:val="20"/>
        <w:shd w:val="clear" w:color="auto" w:fill="auto"/>
        <w:tabs>
          <w:tab w:val="left" w:pos="1382"/>
        </w:tabs>
        <w:spacing w:after="0" w:line="240" w:lineRule="auto"/>
        <w:ind w:firstLine="709"/>
        <w:jc w:val="both"/>
      </w:pPr>
      <w:r>
        <w:t>з)</w:t>
      </w:r>
      <w:r>
        <w:tab/>
        <w:t>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17257B" w:rsidRDefault="003A125C" w:rsidP="007854BC">
      <w:pPr>
        <w:pStyle w:val="20"/>
        <w:shd w:val="clear" w:color="auto" w:fill="auto"/>
        <w:tabs>
          <w:tab w:val="left" w:pos="1415"/>
        </w:tabs>
        <w:spacing w:after="0" w:line="240" w:lineRule="auto"/>
        <w:ind w:firstLine="709"/>
        <w:jc w:val="both"/>
      </w:pPr>
      <w:r>
        <w:lastRenderedPageBreak/>
        <w:t>и)</w:t>
      </w:r>
      <w:r>
        <w:tab/>
        <w:t>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17257B" w:rsidRDefault="003A125C" w:rsidP="007854BC">
      <w:pPr>
        <w:pStyle w:val="20"/>
        <w:shd w:val="clear" w:color="auto" w:fill="auto"/>
        <w:tabs>
          <w:tab w:val="left" w:pos="1332"/>
        </w:tabs>
        <w:spacing w:after="0" w:line="240" w:lineRule="auto"/>
        <w:ind w:firstLine="709"/>
        <w:jc w:val="both"/>
      </w:pPr>
      <w:r>
        <w:t>к)</w:t>
      </w:r>
      <w:r>
        <w:tab/>
        <w:t>устанавливают местный уровень реагирования;</w:t>
      </w:r>
    </w:p>
    <w:p w:rsidR="0017257B" w:rsidRDefault="003A125C" w:rsidP="007854BC">
      <w:pPr>
        <w:pStyle w:val="20"/>
        <w:shd w:val="clear" w:color="auto" w:fill="auto"/>
        <w:tabs>
          <w:tab w:val="left" w:pos="1415"/>
        </w:tabs>
        <w:spacing w:after="0" w:line="240" w:lineRule="auto"/>
        <w:ind w:firstLine="709"/>
        <w:jc w:val="both"/>
      </w:pPr>
      <w:r>
        <w:t>л)</w:t>
      </w:r>
      <w:r>
        <w:tab/>
        <w:t>участвуют в создании, эксплуатации и развитии системы обеспечения вызова экстренных оперативных служб по единому номеру "112";</w:t>
      </w:r>
    </w:p>
    <w:p w:rsidR="0017257B" w:rsidRDefault="003A125C" w:rsidP="007854BC">
      <w:pPr>
        <w:pStyle w:val="20"/>
        <w:shd w:val="clear" w:color="auto" w:fill="auto"/>
        <w:tabs>
          <w:tab w:val="left" w:pos="1415"/>
        </w:tabs>
        <w:spacing w:after="0" w:line="240" w:lineRule="auto"/>
        <w:ind w:firstLine="709"/>
        <w:jc w:val="both"/>
      </w:pPr>
      <w:r>
        <w:t>м)</w:t>
      </w:r>
      <w:r>
        <w:tab/>
        <w:t>создают и поддерживают в постоянной готовности муниципальные системы оповещения и информирования населения о чрезвычайных ситуациях;</w:t>
      </w:r>
    </w:p>
    <w:p w:rsidR="0017257B" w:rsidRDefault="003A125C" w:rsidP="007854BC">
      <w:pPr>
        <w:pStyle w:val="20"/>
        <w:shd w:val="clear" w:color="auto" w:fill="auto"/>
        <w:tabs>
          <w:tab w:val="left" w:pos="1487"/>
        </w:tabs>
        <w:spacing w:after="0" w:line="240" w:lineRule="auto"/>
        <w:ind w:firstLine="709"/>
        <w:jc w:val="both"/>
      </w:pPr>
      <w:r>
        <w:t>н)</w:t>
      </w:r>
      <w:r>
        <w:tab/>
        <w:t>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17257B" w:rsidRDefault="003A125C" w:rsidP="007854BC">
      <w:pPr>
        <w:pStyle w:val="20"/>
        <w:shd w:val="clear" w:color="auto" w:fill="auto"/>
        <w:spacing w:after="0" w:line="240" w:lineRule="auto"/>
        <w:ind w:firstLine="709"/>
        <w:jc w:val="both"/>
      </w:pPr>
      <w:r>
        <w:t>Кроме того, 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17257B" w:rsidRDefault="003A125C" w:rsidP="007854BC">
      <w:pPr>
        <w:pStyle w:val="29"/>
        <w:numPr>
          <w:ilvl w:val="1"/>
          <w:numId w:val="27"/>
        </w:numPr>
        <w:shd w:val="clear" w:color="auto" w:fill="auto"/>
        <w:tabs>
          <w:tab w:val="left" w:pos="1415"/>
        </w:tabs>
        <w:spacing w:after="0" w:line="240" w:lineRule="auto"/>
        <w:ind w:firstLine="709"/>
      </w:pPr>
      <w:bookmarkStart w:id="25" w:name="bookmark44"/>
      <w:r>
        <w:t>Общие требования</w:t>
      </w:r>
      <w:bookmarkEnd w:id="25"/>
    </w:p>
    <w:p w:rsidR="0017257B" w:rsidRDefault="003A125C" w:rsidP="007854BC">
      <w:pPr>
        <w:pStyle w:val="20"/>
        <w:shd w:val="clear" w:color="auto" w:fill="auto"/>
        <w:spacing w:after="0" w:line="240" w:lineRule="auto"/>
        <w:ind w:firstLine="709"/>
        <w:jc w:val="both"/>
      </w:pPr>
      <w: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17257B" w:rsidRDefault="003A125C" w:rsidP="007854BC">
      <w:pPr>
        <w:pStyle w:val="20"/>
        <w:shd w:val="clear" w:color="auto" w:fill="auto"/>
        <w:spacing w:after="0" w:line="240" w:lineRule="auto"/>
        <w:ind w:firstLine="709"/>
        <w:jc w:val="both"/>
      </w:pPr>
      <w: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чрезвычайных ситуациях, в соответствии с требованиями федеральных законов от 21 декабря 1994 года № 68-ФЗ "О защите населения</w:t>
      </w:r>
    </w:p>
    <w:p w:rsidR="0017257B" w:rsidRDefault="0017257B" w:rsidP="007854BC">
      <w:pPr>
        <w:pStyle w:val="a5"/>
        <w:framePr w:wrap="none" w:vAnchor="page" w:hAnchor="page" w:x="10581" w:y="15496"/>
        <w:shd w:val="clear" w:color="auto" w:fill="auto"/>
        <w:spacing w:line="240" w:lineRule="auto"/>
        <w:ind w:firstLine="709"/>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и территорий от чрезвычайных ситуаций природного и техногенного характера",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17257B" w:rsidRDefault="003A125C" w:rsidP="007854BC">
      <w:pPr>
        <w:pStyle w:val="29"/>
        <w:numPr>
          <w:ilvl w:val="1"/>
          <w:numId w:val="27"/>
        </w:numPr>
        <w:shd w:val="clear" w:color="auto" w:fill="auto"/>
        <w:tabs>
          <w:tab w:val="left" w:pos="2134"/>
        </w:tabs>
        <w:spacing w:after="0" w:line="240" w:lineRule="auto"/>
        <w:ind w:firstLine="709"/>
      </w:pPr>
      <w:bookmarkStart w:id="26" w:name="bookmark46"/>
      <w:r>
        <w:t>Мероприятия по предупреждению чрезвычайных ситуаций при градостроительном проектировании</w:t>
      </w:r>
      <w:bookmarkEnd w:id="26"/>
    </w:p>
    <w:p w:rsidR="0017257B" w:rsidRDefault="003A125C" w:rsidP="007854BC">
      <w:pPr>
        <w:pStyle w:val="20"/>
        <w:shd w:val="clear" w:color="auto" w:fill="auto"/>
        <w:spacing w:after="0" w:line="240" w:lineRule="auto"/>
        <w:ind w:firstLine="709"/>
        <w:jc w:val="both"/>
      </w:pPr>
      <w:r>
        <w:t>Инженерно-технические мероприятия предупреждения чрезвычайных ситуаций в разделе "Инженерно-технические мероприятия предупреждения чрезвычайных ситуаций и гражданской обороны (далее - ИТМ ГОЧС)" должны предусматриваться при:</w:t>
      </w:r>
    </w:p>
    <w:p w:rsidR="0017257B" w:rsidRDefault="003A125C" w:rsidP="007854BC">
      <w:pPr>
        <w:pStyle w:val="20"/>
        <w:numPr>
          <w:ilvl w:val="0"/>
          <w:numId w:val="21"/>
        </w:numPr>
        <w:shd w:val="clear" w:color="auto" w:fill="auto"/>
        <w:tabs>
          <w:tab w:val="left" w:pos="1353"/>
        </w:tabs>
        <w:spacing w:after="0" w:line="240" w:lineRule="auto"/>
        <w:ind w:firstLine="709"/>
        <w:jc w:val="both"/>
      </w:pPr>
      <w:r>
        <w:t>подготовке документов территориального планирования поселения (генерального плана поселения);</w:t>
      </w:r>
    </w:p>
    <w:p w:rsidR="0017257B" w:rsidRDefault="003A125C" w:rsidP="007854BC">
      <w:pPr>
        <w:pStyle w:val="20"/>
        <w:numPr>
          <w:ilvl w:val="0"/>
          <w:numId w:val="21"/>
        </w:numPr>
        <w:shd w:val="clear" w:color="auto" w:fill="auto"/>
        <w:tabs>
          <w:tab w:val="left" w:pos="1353"/>
        </w:tabs>
        <w:spacing w:after="0" w:line="240" w:lineRule="auto"/>
        <w:ind w:firstLine="709"/>
        <w:jc w:val="both"/>
      </w:pPr>
      <w: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17257B" w:rsidRDefault="003A125C" w:rsidP="007854BC">
      <w:pPr>
        <w:pStyle w:val="20"/>
        <w:numPr>
          <w:ilvl w:val="0"/>
          <w:numId w:val="21"/>
        </w:numPr>
        <w:shd w:val="clear" w:color="auto" w:fill="auto"/>
        <w:tabs>
          <w:tab w:val="left" w:pos="1353"/>
        </w:tabs>
        <w:spacing w:after="0" w:line="240" w:lineRule="auto"/>
        <w:ind w:firstLine="709"/>
        <w:jc w:val="both"/>
      </w:pPr>
      <w: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17257B" w:rsidRDefault="003A125C" w:rsidP="007854BC">
      <w:pPr>
        <w:pStyle w:val="20"/>
        <w:shd w:val="clear" w:color="auto" w:fill="auto"/>
        <w:spacing w:after="0" w:line="240" w:lineRule="auto"/>
        <w:ind w:firstLine="709"/>
        <w:jc w:val="both"/>
      </w:pPr>
      <w:r>
        <w:t>Проектирование инженерно-технических мероприятий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17257B" w:rsidRDefault="003A125C" w:rsidP="007854BC">
      <w:pPr>
        <w:pStyle w:val="20"/>
        <w:shd w:val="clear" w:color="auto" w:fill="auto"/>
        <w:spacing w:after="0" w:line="240" w:lineRule="auto"/>
        <w:ind w:firstLine="709"/>
        <w:jc w:val="both"/>
      </w:pPr>
      <w: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w:t>
      </w:r>
      <w:r>
        <w:rPr>
          <w:lang w:val="en-US" w:eastAsia="en-US" w:bidi="en-US"/>
        </w:rPr>
        <w:t>II</w:t>
      </w:r>
      <w:r w:rsidRPr="003A125C">
        <w:rPr>
          <w:lang w:eastAsia="en-US" w:bidi="en-US"/>
        </w:rPr>
        <w:t xml:space="preserve">-11-77, </w:t>
      </w:r>
      <w:r>
        <w:t>ППБ 01-03, СНиП 2.01.53-84, а также с требованиями настоящих нормативов.</w:t>
      </w:r>
    </w:p>
    <w:p w:rsidR="0017257B" w:rsidRDefault="003A125C" w:rsidP="007854BC">
      <w:pPr>
        <w:pStyle w:val="20"/>
        <w:shd w:val="clear" w:color="auto" w:fill="auto"/>
        <w:spacing w:after="0" w:line="240" w:lineRule="auto"/>
        <w:ind w:firstLine="709"/>
        <w:jc w:val="both"/>
      </w:pPr>
      <w: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Гавриловский сельсовет в соответствии с требованиями Федерального закона "О </w:t>
      </w:r>
      <w:r>
        <w:lastRenderedPageBreak/>
        <w:t>защите населения и территорий от чрезвычайных ситуаций природного и техногенного характера" с учетом требований ГОСТ Р 22.0.07-95.</w:t>
      </w:r>
    </w:p>
    <w:p w:rsidR="0017257B" w:rsidRDefault="003A125C" w:rsidP="007854BC">
      <w:pPr>
        <w:pStyle w:val="20"/>
        <w:shd w:val="clear" w:color="auto" w:fill="auto"/>
        <w:spacing w:after="0" w:line="240" w:lineRule="auto"/>
        <w:ind w:firstLine="709"/>
        <w:jc w:val="both"/>
      </w:pPr>
      <w:r>
        <w:t>Дальнейшее развитие действующих промышленных предприятий, узлов и территорий, а также объектов особой важности должно осуществляться за счет их реконструкции и технического перевооружения без увеличения производственных площадей предприятий, численности работников и объема вредных стоков и выбросов.</w:t>
      </w:r>
    </w:p>
    <w:p w:rsidR="0017257B" w:rsidRDefault="003A125C" w:rsidP="007854BC">
      <w:pPr>
        <w:pStyle w:val="20"/>
        <w:shd w:val="clear" w:color="auto" w:fill="auto"/>
        <w:spacing w:after="0" w:line="240" w:lineRule="auto"/>
        <w:ind w:firstLine="709"/>
        <w:jc w:val="both"/>
      </w:pPr>
      <w:r>
        <w:t>Магистральные улицы поселения должны проектироваться с учетом обеспечения возможности выхода по ним транспорта из жилых и производственных зон на объездные дороги не менее чем по двум направлениям.</w:t>
      </w:r>
    </w:p>
    <w:p w:rsidR="0017257B" w:rsidRDefault="003A125C" w:rsidP="007854BC">
      <w:pPr>
        <w:pStyle w:val="20"/>
        <w:shd w:val="clear" w:color="auto" w:fill="auto"/>
        <w:spacing w:after="0" w:line="240" w:lineRule="auto"/>
        <w:ind w:firstLine="709"/>
        <w:jc w:val="both"/>
      </w:pPr>
      <w:r>
        <w:t>Проектирование транспортной сети поселения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поселения, а также наиболее короткую и удобную связь центра, жилых и производственных зон с железнодорожными и автобусными вокзалами, грузовыми станциями.</w:t>
      </w: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Стоянки для автобусов, грузовых и легковых автомобилей, производственно</w:t>
      </w:r>
      <w:r>
        <w:softHyphen/>
        <w:t>ремонтные базы уборочных машин следует проектировать рассредоточено и преимущественно на окраинах поселения.</w:t>
      </w:r>
    </w:p>
    <w:p w:rsidR="0017257B" w:rsidRDefault="003A125C" w:rsidP="007854BC">
      <w:pPr>
        <w:pStyle w:val="20"/>
        <w:shd w:val="clear" w:color="auto" w:fill="auto"/>
        <w:spacing w:after="0" w:line="240" w:lineRule="auto"/>
        <w:ind w:firstLine="709"/>
        <w:jc w:val="both"/>
      </w:pPr>
      <w:r>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17257B" w:rsidRDefault="003A125C" w:rsidP="007854BC">
      <w:pPr>
        <w:pStyle w:val="20"/>
        <w:shd w:val="clear" w:color="auto" w:fill="auto"/>
        <w:spacing w:after="0" w:line="240" w:lineRule="auto"/>
        <w:ind w:firstLine="709"/>
        <w:jc w:val="both"/>
      </w:pPr>
      <w:r>
        <w:t>При проектировании суммарную мощность головных сооружений следует рассчитывать по нормам мирного времени.</w:t>
      </w:r>
    </w:p>
    <w:p w:rsidR="0017257B" w:rsidRDefault="003A125C" w:rsidP="007854BC">
      <w:pPr>
        <w:pStyle w:val="20"/>
        <w:shd w:val="clear" w:color="auto" w:fill="auto"/>
        <w:spacing w:after="0" w:line="240" w:lineRule="auto"/>
        <w:ind w:firstLine="709"/>
        <w:jc w:val="both"/>
      </w:pPr>
      <w:r>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3 -суточного запаса питьевой воды по норме не менее 10 л/сут, на одного человека.</w:t>
      </w:r>
    </w:p>
    <w:p w:rsidR="0017257B" w:rsidRDefault="003A125C" w:rsidP="007854BC">
      <w:pPr>
        <w:pStyle w:val="20"/>
        <w:shd w:val="clear" w:color="auto" w:fill="auto"/>
        <w:spacing w:after="0" w:line="240" w:lineRule="auto"/>
        <w:ind w:firstLine="709"/>
        <w:jc w:val="both"/>
      </w:pPr>
      <w:r>
        <w:t>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км</w:t>
      </w:r>
      <w:r>
        <w:rPr>
          <w:vertAlign w:val="superscript"/>
        </w:rPr>
        <w:t>2</w:t>
      </w:r>
      <w:r>
        <w:t xml:space="preserve"> территории поселения.</w:t>
      </w:r>
    </w:p>
    <w:p w:rsidR="0017257B" w:rsidRDefault="003A125C" w:rsidP="007854BC">
      <w:pPr>
        <w:pStyle w:val="20"/>
        <w:shd w:val="clear" w:color="auto" w:fill="auto"/>
        <w:spacing w:after="0" w:line="240" w:lineRule="auto"/>
        <w:ind w:firstLine="709"/>
        <w:jc w:val="both"/>
      </w:pPr>
      <w:r>
        <w:t>На территории населённых пунктов через каждые 500 м береговой полосы рек и водоемов следует предусматривать устройство пожарных подъездов к берегу водоема (реки) для обеспечения забора воды в любое время года не менее чем тремя автомобилями одновременно.</w:t>
      </w:r>
    </w:p>
    <w:p w:rsidR="0017257B" w:rsidRDefault="003A125C" w:rsidP="007854BC">
      <w:pPr>
        <w:pStyle w:val="20"/>
        <w:shd w:val="clear" w:color="auto" w:fill="auto"/>
        <w:spacing w:after="0" w:line="240" w:lineRule="auto"/>
        <w:ind w:firstLine="709"/>
        <w:jc w:val="both"/>
      </w:pPr>
      <w:r>
        <w:t>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поселения.</w:t>
      </w:r>
    </w:p>
    <w:p w:rsidR="0017257B" w:rsidRDefault="003A125C" w:rsidP="007854BC">
      <w:pPr>
        <w:pStyle w:val="20"/>
        <w:shd w:val="clear" w:color="auto" w:fill="auto"/>
        <w:spacing w:after="0" w:line="240" w:lineRule="auto"/>
        <w:ind w:firstLine="709"/>
        <w:jc w:val="both"/>
      </w:pPr>
      <w:r>
        <w:t>При проектировании новых и реконструкции действующих газовых сетей следует предусматривать возможность отключения поселения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17257B" w:rsidRDefault="003A125C" w:rsidP="007854BC">
      <w:pPr>
        <w:pStyle w:val="20"/>
        <w:shd w:val="clear" w:color="auto" w:fill="auto"/>
        <w:spacing w:after="0" w:line="240" w:lineRule="auto"/>
        <w:ind w:firstLine="709"/>
        <w:jc w:val="both"/>
      </w:pPr>
      <w:r>
        <w:t>Наземные части ГРС и опорных газораспределительных пунктов (ГРП) следует проектировать с учетом оборудования подземными обводными газопроводами (байпасами) с установкой на них отключающих устройств.</w:t>
      </w:r>
    </w:p>
    <w:p w:rsidR="0017257B" w:rsidRDefault="003A125C" w:rsidP="007854BC">
      <w:pPr>
        <w:pStyle w:val="20"/>
        <w:shd w:val="clear" w:color="auto" w:fill="auto"/>
        <w:spacing w:after="0" w:line="240" w:lineRule="auto"/>
        <w:ind w:firstLine="709"/>
        <w:jc w:val="both"/>
      </w:pPr>
      <w:r>
        <w:t>Необходимо проектировать подземную прокладку основных распределительных газопроводов высокого и среднего давления и отводов от них к объектам, продолжающим работу в военное время.</w:t>
      </w:r>
    </w:p>
    <w:p w:rsidR="0017257B" w:rsidRDefault="003A125C" w:rsidP="007854BC">
      <w:pPr>
        <w:pStyle w:val="20"/>
        <w:shd w:val="clear" w:color="auto" w:fill="auto"/>
        <w:spacing w:after="0" w:line="240" w:lineRule="auto"/>
        <w:ind w:firstLine="709"/>
        <w:jc w:val="both"/>
      </w:pPr>
      <w:r>
        <w:t>Сети газопроводов высокого и среднего давления должны быть подземными и закольцованными.</w:t>
      </w:r>
    </w:p>
    <w:p w:rsidR="0017257B" w:rsidRDefault="003A125C" w:rsidP="007854BC">
      <w:pPr>
        <w:pStyle w:val="20"/>
        <w:shd w:val="clear" w:color="auto" w:fill="auto"/>
        <w:spacing w:after="0" w:line="240" w:lineRule="auto"/>
        <w:ind w:firstLine="709"/>
        <w:jc w:val="both"/>
      </w:pPr>
      <w:r>
        <w:t>Газонаполнительные станции сжиженных углеводородных газов и газонаполнительные пункты следует размещать за границами населённого пункта.</w:t>
      </w:r>
    </w:p>
    <w:p w:rsidR="0017257B" w:rsidRDefault="003A125C" w:rsidP="007854BC">
      <w:pPr>
        <w:pStyle w:val="20"/>
        <w:shd w:val="clear" w:color="auto" w:fill="auto"/>
        <w:spacing w:after="0" w:line="240" w:lineRule="auto"/>
        <w:ind w:firstLine="709"/>
        <w:jc w:val="both"/>
      </w:pPr>
      <w:r>
        <w:t>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w:t>
      </w:r>
    </w:p>
    <w:p w:rsidR="0017257B" w:rsidRDefault="0017257B" w:rsidP="007854BC">
      <w:pPr>
        <w:pStyle w:val="a5"/>
        <w:framePr w:wrap="none" w:vAnchor="page" w:hAnchor="page" w:x="10591" w:y="15496"/>
        <w:shd w:val="clear" w:color="auto" w:fill="auto"/>
        <w:spacing w:line="240" w:lineRule="auto"/>
        <w:ind w:firstLine="709"/>
      </w:pPr>
    </w:p>
    <w:p w:rsidR="0017257B" w:rsidRDefault="0017257B" w:rsidP="007854BC">
      <w:pPr>
        <w:ind w:firstLine="709"/>
        <w:rPr>
          <w:sz w:val="2"/>
          <w:szCs w:val="2"/>
        </w:rPr>
        <w:sectPr w:rsidR="0017257B" w:rsidSect="00F80007">
          <w:pgSz w:w="11900" w:h="16840"/>
          <w:pgMar w:top="1134" w:right="851" w:bottom="1134" w:left="1701" w:header="0" w:footer="6" w:gutter="0"/>
          <w:cols w:space="720"/>
          <w:noEndnote/>
          <w:docGrid w:linePitch="360"/>
        </w:sectPr>
      </w:pP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электроэнергии в обход разрушенных объектов за счет сооружения коротких перемычек воздушными линиями электропередачи.</w:t>
      </w:r>
    </w:p>
    <w:p w:rsidR="0017257B" w:rsidRDefault="003A125C" w:rsidP="007854BC">
      <w:pPr>
        <w:pStyle w:val="20"/>
        <w:shd w:val="clear" w:color="auto" w:fill="auto"/>
        <w:spacing w:after="0" w:line="240" w:lineRule="auto"/>
        <w:ind w:firstLine="709"/>
        <w:jc w:val="both"/>
      </w:pPr>
      <w:r>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17257B" w:rsidRDefault="003A125C" w:rsidP="007854BC">
      <w:pPr>
        <w:pStyle w:val="20"/>
        <w:shd w:val="clear" w:color="auto" w:fill="auto"/>
        <w:spacing w:after="0" w:line="240" w:lineRule="auto"/>
        <w:ind w:firstLine="709"/>
        <w:jc w:val="both"/>
      </w:pPr>
      <w: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17257B" w:rsidRDefault="003A125C" w:rsidP="007854BC">
      <w:pPr>
        <w:pStyle w:val="20"/>
        <w:shd w:val="clear" w:color="auto" w:fill="auto"/>
        <w:spacing w:after="0" w:line="240" w:lineRule="auto"/>
        <w:ind w:firstLine="709"/>
        <w:jc w:val="both"/>
      </w:pPr>
      <w:r>
        <w:t>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CC094E" w:rsidRDefault="00CC094E" w:rsidP="007854BC">
      <w:pPr>
        <w:pStyle w:val="20"/>
        <w:shd w:val="clear" w:color="auto" w:fill="auto"/>
        <w:spacing w:after="0" w:line="240" w:lineRule="auto"/>
        <w:ind w:firstLine="709"/>
        <w:jc w:val="both"/>
      </w:pPr>
    </w:p>
    <w:p w:rsidR="0017257B" w:rsidRDefault="003A125C" w:rsidP="007854BC">
      <w:pPr>
        <w:pStyle w:val="29"/>
        <w:numPr>
          <w:ilvl w:val="0"/>
          <w:numId w:val="27"/>
        </w:numPr>
        <w:shd w:val="clear" w:color="auto" w:fill="auto"/>
        <w:tabs>
          <w:tab w:val="left" w:pos="2114"/>
        </w:tabs>
        <w:spacing w:after="0" w:line="240" w:lineRule="auto"/>
        <w:ind w:firstLine="709"/>
      </w:pPr>
      <w:bookmarkStart w:id="27" w:name="bookmark48"/>
      <w:r>
        <w:t>Обоснование местных нормативов гражданской обороны и</w:t>
      </w:r>
      <w:bookmarkEnd w:id="27"/>
    </w:p>
    <w:p w:rsidR="0017257B" w:rsidRDefault="003A125C" w:rsidP="007854BC">
      <w:pPr>
        <w:pStyle w:val="90"/>
        <w:shd w:val="clear" w:color="auto" w:fill="auto"/>
        <w:spacing w:before="0" w:line="240" w:lineRule="auto"/>
        <w:ind w:firstLine="709"/>
      </w:pPr>
      <w:r>
        <w:t>территориальной обороны</w:t>
      </w:r>
    </w:p>
    <w:p w:rsidR="0017257B" w:rsidRDefault="003A125C" w:rsidP="007854BC">
      <w:pPr>
        <w:pStyle w:val="20"/>
        <w:shd w:val="clear" w:color="auto" w:fill="auto"/>
        <w:spacing w:after="0" w:line="240" w:lineRule="auto"/>
        <w:ind w:firstLine="709"/>
        <w:jc w:val="both"/>
      </w:pPr>
      <w:r>
        <w:t>Гражданская оборона (в ред. Федерального закона</w:t>
      </w:r>
      <w:hyperlink r:id="rId9" w:history="1">
        <w:r>
          <w:rPr>
            <w:rStyle w:val="a3"/>
          </w:rPr>
          <w:t xml:space="preserve"> от 19.06.2007 </w:t>
        </w:r>
        <w:r>
          <w:rPr>
            <w:rStyle w:val="a3"/>
            <w:lang w:val="en-US" w:eastAsia="en-US" w:bidi="en-US"/>
          </w:rPr>
          <w:t>N</w:t>
        </w:r>
        <w:r w:rsidRPr="003A125C">
          <w:rPr>
            <w:rStyle w:val="a3"/>
            <w:lang w:eastAsia="en-US" w:bidi="en-US"/>
          </w:rPr>
          <w:t xml:space="preserve"> </w:t>
        </w:r>
        <w:r>
          <w:rPr>
            <w:rStyle w:val="a3"/>
          </w:rPr>
          <w:t>103-ФЗ)</w:t>
        </w:r>
      </w:hyperlink>
    </w:p>
    <w:p w:rsidR="0017257B" w:rsidRDefault="003A125C" w:rsidP="007854BC">
      <w:pPr>
        <w:pStyle w:val="20"/>
        <w:shd w:val="clear" w:color="auto" w:fill="auto"/>
        <w:spacing w:after="0" w:line="240" w:lineRule="auto"/>
        <w:ind w:firstLine="709"/>
        <w:jc w:val="both"/>
      </w:pPr>
      <w:r>
        <w:t>Задачи, организация и ведение гражданской обороны определяются в соответствии с федеральным законом.</w:t>
      </w:r>
    </w:p>
    <w:p w:rsidR="0017257B" w:rsidRDefault="003A125C" w:rsidP="007854BC">
      <w:pPr>
        <w:pStyle w:val="20"/>
        <w:shd w:val="clear" w:color="auto" w:fill="auto"/>
        <w:spacing w:after="0" w:line="240" w:lineRule="auto"/>
        <w:ind w:firstLine="709"/>
        <w:jc w:val="both"/>
      </w:pPr>
      <w:r>
        <w:t>Территориальная оборона (в ред. Федерального закона</w:t>
      </w:r>
      <w:hyperlink r:id="rId10" w:history="1">
        <w:r>
          <w:rPr>
            <w:rStyle w:val="a3"/>
          </w:rPr>
          <w:t xml:space="preserve"> от 05.04.2013 </w:t>
        </w:r>
        <w:r>
          <w:rPr>
            <w:rStyle w:val="a3"/>
            <w:lang w:val="en-US" w:eastAsia="en-US" w:bidi="en-US"/>
          </w:rPr>
          <w:t>N</w:t>
        </w:r>
        <w:r w:rsidRPr="003A125C">
          <w:rPr>
            <w:rStyle w:val="a3"/>
            <w:lang w:eastAsia="en-US" w:bidi="en-US"/>
          </w:rPr>
          <w:t xml:space="preserve"> </w:t>
        </w:r>
        <w:r>
          <w:rPr>
            <w:rStyle w:val="a3"/>
          </w:rPr>
          <w:t>55-ФЗ)</w:t>
        </w:r>
      </w:hyperlink>
    </w:p>
    <w:p w:rsidR="0017257B" w:rsidRDefault="003A125C" w:rsidP="007854BC">
      <w:pPr>
        <w:pStyle w:val="20"/>
        <w:shd w:val="clear" w:color="auto" w:fill="auto"/>
        <w:spacing w:after="0" w:line="240" w:lineRule="auto"/>
        <w:ind w:firstLine="709"/>
        <w:jc w:val="both"/>
      </w:pPr>
      <w: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17257B" w:rsidRDefault="003A125C" w:rsidP="007854BC">
      <w:pPr>
        <w:pStyle w:val="20"/>
        <w:shd w:val="clear" w:color="auto" w:fill="auto"/>
        <w:spacing w:after="0" w:line="240" w:lineRule="auto"/>
        <w:ind w:firstLine="709"/>
        <w:jc w:val="both"/>
      </w:pPr>
      <w: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17257B" w:rsidRDefault="003A125C" w:rsidP="007854BC">
      <w:pPr>
        <w:pStyle w:val="20"/>
        <w:shd w:val="clear" w:color="auto" w:fill="auto"/>
        <w:spacing w:after="0" w:line="240" w:lineRule="auto"/>
        <w:ind w:firstLine="709"/>
        <w:jc w:val="both"/>
      </w:pPr>
      <w:r>
        <w:t>Организационные мероприятия по мобилизационной подготовке муниципальных предприятий и учреждений поселения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17257B" w:rsidRDefault="003A125C" w:rsidP="007854BC">
      <w:pPr>
        <w:pStyle w:val="20"/>
        <w:shd w:val="clear" w:color="auto" w:fill="auto"/>
        <w:spacing w:after="0" w:line="240" w:lineRule="auto"/>
        <w:ind w:firstLine="709"/>
        <w:jc w:val="both"/>
      </w:pPr>
      <w:r>
        <w:t>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17257B" w:rsidRDefault="003A125C" w:rsidP="007854BC">
      <w:pPr>
        <w:pStyle w:val="20"/>
        <w:shd w:val="clear" w:color="auto" w:fill="auto"/>
        <w:spacing w:after="0" w:line="240" w:lineRule="auto"/>
        <w:ind w:firstLine="709"/>
        <w:jc w:val="both"/>
      </w:pPr>
      <w: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17257B" w:rsidRDefault="003A125C" w:rsidP="007854BC">
      <w:pPr>
        <w:pStyle w:val="20"/>
        <w:shd w:val="clear" w:color="auto" w:fill="auto"/>
        <w:spacing w:after="0" w:line="240" w:lineRule="auto"/>
        <w:ind w:firstLine="709"/>
        <w:jc w:val="both"/>
      </w:pPr>
      <w:r>
        <w:t>Должностные лица организаций, независимо от форм собственности:</w:t>
      </w:r>
    </w:p>
    <w:p w:rsidR="0017257B" w:rsidRDefault="003A125C" w:rsidP="007854BC">
      <w:pPr>
        <w:pStyle w:val="20"/>
        <w:shd w:val="clear" w:color="auto" w:fill="auto"/>
        <w:tabs>
          <w:tab w:val="left" w:pos="1470"/>
        </w:tabs>
        <w:spacing w:after="0" w:line="240" w:lineRule="auto"/>
        <w:ind w:firstLine="709"/>
        <w:jc w:val="both"/>
      </w:pPr>
      <w:r>
        <w:t>а)</w:t>
      </w:r>
      <w:r>
        <w:tab/>
        <w:t>должны исполнять свои обязанности в области обороны, предусмотренные для них законодательством Российской Федерации;</w:t>
      </w:r>
    </w:p>
    <w:p w:rsidR="0017257B" w:rsidRDefault="003A125C" w:rsidP="007854BC">
      <w:pPr>
        <w:pStyle w:val="20"/>
        <w:shd w:val="clear" w:color="auto" w:fill="auto"/>
        <w:tabs>
          <w:tab w:val="left" w:pos="1630"/>
        </w:tabs>
        <w:spacing w:after="0" w:line="240" w:lineRule="auto"/>
        <w:ind w:firstLine="709"/>
        <w:jc w:val="both"/>
      </w:pPr>
      <w:r>
        <w:t>б)</w:t>
      </w:r>
      <w:r>
        <w:tab/>
        <w:t>создают работникам необходимые условия для исполнения ими воинской обязанности в соответствии с законодательством Российской Федерации;</w:t>
      </w:r>
    </w:p>
    <w:p w:rsidR="0017257B" w:rsidRDefault="003A125C" w:rsidP="007854BC">
      <w:pPr>
        <w:pStyle w:val="20"/>
        <w:shd w:val="clear" w:color="auto" w:fill="auto"/>
        <w:tabs>
          <w:tab w:val="left" w:pos="1475"/>
        </w:tabs>
        <w:spacing w:after="0" w:line="240" w:lineRule="auto"/>
        <w:ind w:firstLine="709"/>
        <w:jc w:val="both"/>
      </w:pPr>
      <w:r>
        <w:t>в)</w:t>
      </w:r>
      <w:r>
        <w:tab/>
        <w:t>оказывают содействие в создании организаций, деятельность которых направлена на укрепление обороны.</w:t>
      </w:r>
    </w:p>
    <w:p w:rsidR="0017257B" w:rsidRDefault="003A125C" w:rsidP="007854BC">
      <w:pPr>
        <w:pStyle w:val="20"/>
        <w:shd w:val="clear" w:color="auto" w:fill="auto"/>
        <w:spacing w:after="0" w:line="240" w:lineRule="auto"/>
        <w:ind w:firstLine="709"/>
        <w:jc w:val="both"/>
      </w:pPr>
      <w:r>
        <w:t>Органы местного самоуправления самостоятельно в пределах границ поселения:</w:t>
      </w:r>
    </w:p>
    <w:p w:rsidR="0017257B" w:rsidRDefault="003A125C" w:rsidP="007854BC">
      <w:pPr>
        <w:pStyle w:val="20"/>
        <w:shd w:val="clear" w:color="auto" w:fill="auto"/>
        <w:tabs>
          <w:tab w:val="left" w:pos="1460"/>
        </w:tabs>
        <w:spacing w:after="0" w:line="240" w:lineRule="auto"/>
        <w:ind w:firstLine="709"/>
        <w:jc w:val="both"/>
      </w:pPr>
      <w:r>
        <w:t>а)</w:t>
      </w:r>
      <w:r>
        <w:tab/>
        <w:t>проводят мероприятия по гражданской обороне, разрабатывают и реализовывают планы гражданской обороны и защиты населения;</w:t>
      </w:r>
    </w:p>
    <w:p w:rsidR="0017257B" w:rsidRDefault="003A125C" w:rsidP="007854BC">
      <w:pPr>
        <w:pStyle w:val="20"/>
        <w:shd w:val="clear" w:color="auto" w:fill="auto"/>
        <w:tabs>
          <w:tab w:val="left" w:pos="1464"/>
        </w:tabs>
        <w:spacing w:after="0" w:line="240" w:lineRule="auto"/>
        <w:ind w:firstLine="709"/>
        <w:jc w:val="both"/>
      </w:pPr>
      <w:r>
        <w:t>б)</w:t>
      </w:r>
      <w:r>
        <w:tab/>
        <w:t>проводят подготовку и обучение населения в области гражданской обороны;</w:t>
      </w:r>
    </w:p>
    <w:p w:rsidR="0017257B" w:rsidRDefault="003A125C" w:rsidP="007854BC">
      <w:pPr>
        <w:pStyle w:val="20"/>
        <w:shd w:val="clear" w:color="auto" w:fill="auto"/>
        <w:tabs>
          <w:tab w:val="left" w:pos="1475"/>
        </w:tabs>
        <w:spacing w:after="0" w:line="240" w:lineRule="auto"/>
        <w:ind w:firstLine="709"/>
        <w:jc w:val="both"/>
      </w:pPr>
      <w:r>
        <w:t>в)</w:t>
      </w:r>
      <w:r>
        <w:tab/>
        <w:t xml:space="preserve">создают и поддерживают в состоянии постоянной готовности к использованию муниципальные системы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защитные сооружения и другие </w:t>
      </w:r>
      <w:r>
        <w:lastRenderedPageBreak/>
        <w:t>объекты гражданской обороны;</w:t>
      </w:r>
    </w:p>
    <w:p w:rsidR="0017257B" w:rsidRDefault="003A125C" w:rsidP="007854BC">
      <w:pPr>
        <w:pStyle w:val="20"/>
        <w:shd w:val="clear" w:color="auto" w:fill="auto"/>
        <w:tabs>
          <w:tab w:val="left" w:pos="1475"/>
        </w:tabs>
        <w:spacing w:after="0" w:line="240" w:lineRule="auto"/>
        <w:ind w:firstLine="709"/>
        <w:jc w:val="both"/>
      </w:pPr>
      <w:r>
        <w:t>г)</w:t>
      </w:r>
      <w:r>
        <w:tab/>
        <w:t>проводят мероприятия по подготовке к эвакуации населения, материальных и культурных ценностей в безопасные районы;</w:t>
      </w:r>
    </w:p>
    <w:p w:rsidR="0017257B" w:rsidRDefault="003A125C" w:rsidP="007854BC">
      <w:pPr>
        <w:pStyle w:val="20"/>
        <w:shd w:val="clear" w:color="auto" w:fill="auto"/>
        <w:tabs>
          <w:tab w:val="left" w:pos="1630"/>
        </w:tabs>
        <w:spacing w:after="0" w:line="240" w:lineRule="auto"/>
        <w:ind w:firstLine="709"/>
        <w:jc w:val="both"/>
      </w:pPr>
      <w:r>
        <w:t>д)</w:t>
      </w:r>
      <w:r>
        <w:tab/>
        <w:t>проводят первоочередные мероприятия по поддержанию устойчивого функционирования организаций в военное время;</w:t>
      </w:r>
    </w:p>
    <w:p w:rsidR="0017257B" w:rsidRDefault="003A125C" w:rsidP="007854BC">
      <w:pPr>
        <w:pStyle w:val="20"/>
        <w:shd w:val="clear" w:color="auto" w:fill="auto"/>
        <w:tabs>
          <w:tab w:val="left" w:pos="1480"/>
        </w:tabs>
        <w:spacing w:after="0" w:line="240" w:lineRule="auto"/>
        <w:ind w:firstLine="709"/>
        <w:jc w:val="both"/>
      </w:pPr>
      <w:r>
        <w:t>е)</w:t>
      </w:r>
      <w:r>
        <w:tab/>
        <w:t>создают и содержат в целях гражданской обороны запасы продовольствия, медицинских средств индивидуальной защиты и иных средств;</w:t>
      </w:r>
    </w:p>
    <w:p w:rsidR="0017257B" w:rsidRDefault="003A125C" w:rsidP="007854BC">
      <w:pPr>
        <w:pStyle w:val="20"/>
        <w:shd w:val="clear" w:color="auto" w:fill="auto"/>
        <w:tabs>
          <w:tab w:val="left" w:pos="1523"/>
        </w:tabs>
        <w:spacing w:after="0" w:line="240" w:lineRule="auto"/>
        <w:ind w:firstLine="709"/>
        <w:jc w:val="both"/>
      </w:pPr>
      <w:r>
        <w:t>ж)</w:t>
      </w:r>
      <w:r>
        <w:tab/>
        <w:t>обеспечивают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17257B" w:rsidRDefault="003A125C" w:rsidP="007854BC">
      <w:pPr>
        <w:pStyle w:val="20"/>
        <w:shd w:val="clear" w:color="auto" w:fill="auto"/>
        <w:tabs>
          <w:tab w:val="left" w:pos="1523"/>
        </w:tabs>
        <w:spacing w:after="0" w:line="240" w:lineRule="auto"/>
        <w:ind w:firstLine="709"/>
        <w:jc w:val="both"/>
      </w:pPr>
      <w:r>
        <w:t>з)</w:t>
      </w:r>
      <w:r>
        <w:tab/>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17257B" w:rsidRDefault="003A125C" w:rsidP="007854BC">
      <w:pPr>
        <w:pStyle w:val="29"/>
        <w:shd w:val="clear" w:color="auto" w:fill="auto"/>
        <w:spacing w:after="0" w:line="240" w:lineRule="auto"/>
        <w:ind w:firstLine="709"/>
      </w:pPr>
      <w:bookmarkStart w:id="28" w:name="bookmark50"/>
      <w:r>
        <w:t>14.1. Инженерно-технические мероприятия гражданской обороны при градостроительном проектировании.</w:t>
      </w:r>
      <w:bookmarkEnd w:id="28"/>
    </w:p>
    <w:p w:rsidR="0017257B" w:rsidRDefault="003A125C" w:rsidP="007854BC">
      <w:pPr>
        <w:pStyle w:val="20"/>
        <w:shd w:val="clear" w:color="auto" w:fill="auto"/>
        <w:spacing w:after="0" w:line="240" w:lineRule="auto"/>
        <w:ind w:firstLine="709"/>
        <w:jc w:val="both"/>
      </w:pPr>
      <w:r>
        <w:t>Инженерно-технические мероприятия гражданской обороны в разделе "Инженерно</w:t>
      </w:r>
      <w:r>
        <w:softHyphen/>
        <w:t>технические мероприятия предупреждения чрезвычайных ситуаций и гражданской обороны (далее - ИТМ ГОЧС)" должны предусматриваться при:</w:t>
      </w:r>
    </w:p>
    <w:p w:rsidR="0017257B" w:rsidRDefault="003A125C" w:rsidP="007854BC">
      <w:pPr>
        <w:pStyle w:val="20"/>
        <w:numPr>
          <w:ilvl w:val="0"/>
          <w:numId w:val="21"/>
        </w:numPr>
        <w:shd w:val="clear" w:color="auto" w:fill="auto"/>
        <w:tabs>
          <w:tab w:val="left" w:pos="1424"/>
        </w:tabs>
        <w:spacing w:after="0" w:line="240" w:lineRule="auto"/>
        <w:ind w:firstLine="709"/>
        <w:jc w:val="both"/>
      </w:pPr>
      <w:r>
        <w:t>подготовке документов территориального планирования поселения (генерального плана поселения);</w:t>
      </w:r>
    </w:p>
    <w:p w:rsidR="0017257B" w:rsidRDefault="003A125C" w:rsidP="007854BC">
      <w:pPr>
        <w:pStyle w:val="20"/>
        <w:numPr>
          <w:ilvl w:val="0"/>
          <w:numId w:val="21"/>
        </w:numPr>
        <w:shd w:val="clear" w:color="auto" w:fill="auto"/>
        <w:tabs>
          <w:tab w:val="left" w:pos="1424"/>
        </w:tabs>
        <w:spacing w:after="0" w:line="240" w:lineRule="auto"/>
        <w:ind w:firstLine="709"/>
        <w:jc w:val="both"/>
      </w:pPr>
      <w: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17257B" w:rsidRDefault="003A125C" w:rsidP="007854BC">
      <w:pPr>
        <w:pStyle w:val="20"/>
        <w:numPr>
          <w:ilvl w:val="0"/>
          <w:numId w:val="21"/>
        </w:numPr>
        <w:shd w:val="clear" w:color="auto" w:fill="auto"/>
        <w:tabs>
          <w:tab w:val="left" w:pos="1424"/>
        </w:tabs>
        <w:spacing w:after="0" w:line="240" w:lineRule="auto"/>
        <w:ind w:firstLine="709"/>
        <w:jc w:val="both"/>
      </w:pPr>
      <w: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17257B" w:rsidRDefault="0017257B" w:rsidP="007854BC">
      <w:pPr>
        <w:ind w:firstLine="709"/>
        <w:rPr>
          <w:sz w:val="2"/>
          <w:szCs w:val="2"/>
        </w:rPr>
      </w:pPr>
    </w:p>
    <w:p w:rsidR="0017257B" w:rsidRDefault="003A125C" w:rsidP="007854BC">
      <w:pPr>
        <w:pStyle w:val="20"/>
        <w:shd w:val="clear" w:color="auto" w:fill="auto"/>
        <w:spacing w:after="0" w:line="240" w:lineRule="auto"/>
        <w:ind w:firstLine="709"/>
        <w:jc w:val="both"/>
      </w:pPr>
      <w:r>
        <w:t>Проектирование инженерно-технических мероприятий гражданской обороны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17257B" w:rsidRDefault="003A125C" w:rsidP="007854BC">
      <w:pPr>
        <w:pStyle w:val="20"/>
        <w:shd w:val="clear" w:color="auto" w:fill="auto"/>
        <w:spacing w:after="0" w:line="240" w:lineRule="auto"/>
        <w:ind w:firstLine="709"/>
        <w:jc w:val="both"/>
      </w:pPr>
      <w:r>
        <w:t>Мероприятия по гражданской обороне разрабатываются органами местного самоуправления муниципального образования Гавриловский сельсовет в соответствии с требованиями Федерального закона "О гражданской обороне".</w:t>
      </w:r>
    </w:p>
    <w:p w:rsidR="0017257B" w:rsidRDefault="003A125C" w:rsidP="007854BC">
      <w:pPr>
        <w:pStyle w:val="20"/>
        <w:shd w:val="clear" w:color="auto" w:fill="auto"/>
        <w:spacing w:after="0" w:line="240" w:lineRule="auto"/>
        <w:ind w:firstLine="709"/>
        <w:jc w:val="both"/>
      </w:pPr>
      <w: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w:t>
      </w:r>
      <w:r>
        <w:rPr>
          <w:lang w:val="en-US" w:eastAsia="en-US" w:bidi="en-US"/>
        </w:rPr>
        <w:t>II</w:t>
      </w:r>
      <w:r w:rsidRPr="003A125C">
        <w:rPr>
          <w:lang w:eastAsia="en-US" w:bidi="en-US"/>
        </w:rPr>
        <w:t xml:space="preserve">-11-77, </w:t>
      </w:r>
      <w:r>
        <w:t>ППБ 01-03, СНиП 2.01.53-84, а также с требованиями настоящих Нормативов.</w:t>
      </w:r>
    </w:p>
    <w:p w:rsidR="0017257B" w:rsidRDefault="003A125C" w:rsidP="007854BC">
      <w:pPr>
        <w:pStyle w:val="29"/>
        <w:numPr>
          <w:ilvl w:val="0"/>
          <w:numId w:val="28"/>
        </w:numPr>
        <w:shd w:val="clear" w:color="auto" w:fill="auto"/>
        <w:tabs>
          <w:tab w:val="left" w:pos="1436"/>
        </w:tabs>
        <w:spacing w:after="0" w:line="240" w:lineRule="auto"/>
        <w:ind w:firstLine="709"/>
      </w:pPr>
      <w:bookmarkStart w:id="29" w:name="bookmark52"/>
      <w:r>
        <w:t>Мероприятия территориальной обороны</w:t>
      </w:r>
      <w:bookmarkEnd w:id="29"/>
    </w:p>
    <w:p w:rsidR="0017257B" w:rsidRDefault="003A125C" w:rsidP="007854BC">
      <w:pPr>
        <w:pStyle w:val="20"/>
        <w:shd w:val="clear" w:color="auto" w:fill="auto"/>
        <w:spacing w:after="0" w:line="240" w:lineRule="auto"/>
        <w:ind w:firstLine="709"/>
        <w:jc w:val="both"/>
      </w:pPr>
      <w:r>
        <w:t>В части территориальной обороны органы местного самоуправления поселения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17257B" w:rsidRDefault="003A125C" w:rsidP="007854BC">
      <w:pPr>
        <w:pStyle w:val="20"/>
        <w:shd w:val="clear" w:color="auto" w:fill="auto"/>
        <w:spacing w:after="0" w:line="240" w:lineRule="auto"/>
        <w:ind w:firstLine="709"/>
        <w:jc w:val="both"/>
      </w:pPr>
      <w: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17257B" w:rsidRDefault="003A125C" w:rsidP="007854BC">
      <w:pPr>
        <w:pStyle w:val="20"/>
        <w:shd w:val="clear" w:color="auto" w:fill="auto"/>
        <w:spacing w:after="0" w:line="240" w:lineRule="auto"/>
        <w:ind w:firstLine="709"/>
        <w:jc w:val="both"/>
      </w:pPr>
      <w:r>
        <w:t>Должностные лица организаций, независимо от форм собственности:</w:t>
      </w:r>
    </w:p>
    <w:p w:rsidR="0017257B" w:rsidRDefault="003A125C" w:rsidP="007854BC">
      <w:pPr>
        <w:pStyle w:val="20"/>
        <w:shd w:val="clear" w:color="auto" w:fill="auto"/>
        <w:tabs>
          <w:tab w:val="left" w:pos="1468"/>
        </w:tabs>
        <w:spacing w:after="0" w:line="240" w:lineRule="auto"/>
        <w:ind w:firstLine="709"/>
        <w:jc w:val="both"/>
      </w:pPr>
      <w:r>
        <w:t>а)</w:t>
      </w:r>
      <w:r>
        <w:tab/>
        <w:t>должны исполнять свои обязанности в области обороны, предусмотренные для них законодательством Российской Федерации;</w:t>
      </w:r>
    </w:p>
    <w:p w:rsidR="0017257B" w:rsidRDefault="003A125C" w:rsidP="007854BC">
      <w:pPr>
        <w:pStyle w:val="20"/>
        <w:shd w:val="clear" w:color="auto" w:fill="auto"/>
        <w:tabs>
          <w:tab w:val="left" w:pos="1473"/>
        </w:tabs>
        <w:spacing w:after="0" w:line="240" w:lineRule="auto"/>
        <w:ind w:firstLine="709"/>
        <w:jc w:val="both"/>
      </w:pPr>
      <w:r>
        <w:t>б)</w:t>
      </w:r>
      <w:r>
        <w:tab/>
        <w:t>создают работникам необходимые условия для исполнения ими воинской обязанности в соответствии с законодательством Российской Федерации;</w:t>
      </w:r>
    </w:p>
    <w:p w:rsidR="0017257B" w:rsidRDefault="003A125C" w:rsidP="007854BC">
      <w:pPr>
        <w:pStyle w:val="20"/>
        <w:shd w:val="clear" w:color="auto" w:fill="auto"/>
        <w:tabs>
          <w:tab w:val="left" w:pos="1473"/>
        </w:tabs>
        <w:spacing w:after="0" w:line="240" w:lineRule="auto"/>
        <w:ind w:firstLine="709"/>
        <w:jc w:val="both"/>
      </w:pPr>
      <w:r>
        <w:t>в)</w:t>
      </w:r>
      <w:r>
        <w:tab/>
        <w:t>оказывают содействие в создании организаций, деятельность которых направлена на укрепление обороны.</w:t>
      </w:r>
    </w:p>
    <w:sectPr w:rsidR="0017257B" w:rsidSect="00F80007">
      <w:pgSz w:w="11900" w:h="16840"/>
      <w:pgMar w:top="1134" w:right="851"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7A1" w:rsidRDefault="001247A1" w:rsidP="0017257B">
      <w:r>
        <w:separator/>
      </w:r>
    </w:p>
  </w:endnote>
  <w:endnote w:type="continuationSeparator" w:id="1">
    <w:p w:rsidR="001247A1" w:rsidRDefault="001247A1" w:rsidP="00172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7A1" w:rsidRDefault="001247A1"/>
  </w:footnote>
  <w:footnote w:type="continuationSeparator" w:id="1">
    <w:p w:rsidR="001247A1" w:rsidRDefault="001247A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29B"/>
    <w:multiLevelType w:val="multilevel"/>
    <w:tmpl w:val="4366F69C"/>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E75EC"/>
    <w:multiLevelType w:val="multilevel"/>
    <w:tmpl w:val="5CA461E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B1AE5"/>
    <w:multiLevelType w:val="multilevel"/>
    <w:tmpl w:val="E57E981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534BE"/>
    <w:multiLevelType w:val="multilevel"/>
    <w:tmpl w:val="4294AB46"/>
    <w:lvl w:ilvl="0">
      <w:start w:val="1"/>
      <w:numFmt w:val="decimal"/>
      <w:lvlText w:val="1.%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AF28C6"/>
    <w:multiLevelType w:val="multilevel"/>
    <w:tmpl w:val="D01E9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01CFB"/>
    <w:multiLevelType w:val="multilevel"/>
    <w:tmpl w:val="1CA40C4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50FFE"/>
    <w:multiLevelType w:val="multilevel"/>
    <w:tmpl w:val="57945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E1FF1"/>
    <w:multiLevelType w:val="multilevel"/>
    <w:tmpl w:val="23A032A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9122E8"/>
    <w:multiLevelType w:val="multilevel"/>
    <w:tmpl w:val="99C6C62A"/>
    <w:lvl w:ilvl="0">
      <w:start w:val="1"/>
      <w:numFmt w:val="decimal"/>
      <w:lvlText w:val="1.2.%1."/>
      <w:lvlJc w:val="left"/>
      <w:rPr>
        <w:rFonts w:ascii="Calibri" w:eastAsia="Calibri" w:hAnsi="Calibri" w:cs="Calibri"/>
        <w:b w:val="0"/>
        <w:bCs w:val="0"/>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3141C7"/>
    <w:multiLevelType w:val="multilevel"/>
    <w:tmpl w:val="5F8866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524181"/>
    <w:multiLevelType w:val="multilevel"/>
    <w:tmpl w:val="E372275E"/>
    <w:lvl w:ilvl="0">
      <w:start w:val="1"/>
      <w:numFmt w:val="decimal"/>
      <w:lvlText w:val="6.1.%1."/>
      <w:lvlJc w:val="left"/>
      <w:rPr>
        <w:rFonts w:ascii="Times New Roman" w:eastAsia="Times New Roman" w:hAnsi="Times New Roman" w:cs="Times New Roman"/>
        <w:b/>
        <w:bCs/>
        <w:i w:val="0"/>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B928EF"/>
    <w:multiLevelType w:val="multilevel"/>
    <w:tmpl w:val="1062014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FC111E"/>
    <w:multiLevelType w:val="multilevel"/>
    <w:tmpl w:val="BC8E2C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BF3FDA"/>
    <w:multiLevelType w:val="multilevel"/>
    <w:tmpl w:val="88D032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D73884"/>
    <w:multiLevelType w:val="multilevel"/>
    <w:tmpl w:val="AB708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E112E0"/>
    <w:multiLevelType w:val="multilevel"/>
    <w:tmpl w:val="8312DC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2D3255"/>
    <w:multiLevelType w:val="multilevel"/>
    <w:tmpl w:val="4E128FFE"/>
    <w:lvl w:ilvl="0">
      <w:start w:val="9"/>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6340F"/>
    <w:multiLevelType w:val="multilevel"/>
    <w:tmpl w:val="CEE02232"/>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10619B"/>
    <w:multiLevelType w:val="multilevel"/>
    <w:tmpl w:val="7D56B8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1F226E"/>
    <w:multiLevelType w:val="multilevel"/>
    <w:tmpl w:val="0D1E7BD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4C2E71"/>
    <w:multiLevelType w:val="multilevel"/>
    <w:tmpl w:val="9CEEFFE4"/>
    <w:lvl w:ilvl="0">
      <w:start w:val="1"/>
      <w:numFmt w:val="decimal"/>
      <w:lvlText w:val="4.%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273483"/>
    <w:multiLevelType w:val="multilevel"/>
    <w:tmpl w:val="7A1634F6"/>
    <w:lvl w:ilvl="0">
      <w:start w:val="2"/>
      <w:numFmt w:val="decimal"/>
      <w:lvlText w:val="6.2.%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406559"/>
    <w:multiLevelType w:val="multilevel"/>
    <w:tmpl w:val="BDC60206"/>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7A150D"/>
    <w:multiLevelType w:val="multilevel"/>
    <w:tmpl w:val="A5EC0292"/>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0323D4"/>
    <w:multiLevelType w:val="multilevel"/>
    <w:tmpl w:val="8FF4E98E"/>
    <w:lvl w:ilvl="0">
      <w:start w:val="3"/>
      <w:numFmt w:val="decimal"/>
      <w:lvlText w:val="3.%1."/>
      <w:lvlJc w:val="left"/>
      <w:rPr>
        <w:rFonts w:ascii="Calibri" w:eastAsia="Calibri" w:hAnsi="Calibri" w:cs="Calibr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703950"/>
    <w:multiLevelType w:val="multilevel"/>
    <w:tmpl w:val="DB66573C"/>
    <w:lvl w:ilvl="0">
      <w:start w:val="2"/>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1C24A3"/>
    <w:multiLevelType w:val="multilevel"/>
    <w:tmpl w:val="5B4606E8"/>
    <w:lvl w:ilvl="0">
      <w:start w:val="1"/>
      <w:numFmt w:val="decimal"/>
      <w:lvlText w:val="6.2.%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BC3C60"/>
    <w:multiLevelType w:val="multilevel"/>
    <w:tmpl w:val="DEE0B3E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8"/>
  </w:num>
  <w:num w:numId="4">
    <w:abstractNumId w:val="24"/>
  </w:num>
  <w:num w:numId="5">
    <w:abstractNumId w:val="20"/>
  </w:num>
  <w:num w:numId="6">
    <w:abstractNumId w:val="16"/>
  </w:num>
  <w:num w:numId="7">
    <w:abstractNumId w:val="15"/>
  </w:num>
  <w:num w:numId="8">
    <w:abstractNumId w:val="22"/>
  </w:num>
  <w:num w:numId="9">
    <w:abstractNumId w:val="0"/>
  </w:num>
  <w:num w:numId="10">
    <w:abstractNumId w:val="6"/>
  </w:num>
  <w:num w:numId="11">
    <w:abstractNumId w:val="19"/>
  </w:num>
  <w:num w:numId="12">
    <w:abstractNumId w:val="27"/>
  </w:num>
  <w:num w:numId="13">
    <w:abstractNumId w:val="11"/>
  </w:num>
  <w:num w:numId="14">
    <w:abstractNumId w:val="2"/>
  </w:num>
  <w:num w:numId="15">
    <w:abstractNumId w:val="10"/>
  </w:num>
  <w:num w:numId="16">
    <w:abstractNumId w:val="14"/>
  </w:num>
  <w:num w:numId="17">
    <w:abstractNumId w:val="26"/>
  </w:num>
  <w:num w:numId="18">
    <w:abstractNumId w:val="9"/>
  </w:num>
  <w:num w:numId="19">
    <w:abstractNumId w:val="5"/>
  </w:num>
  <w:num w:numId="20">
    <w:abstractNumId w:val="12"/>
  </w:num>
  <w:num w:numId="21">
    <w:abstractNumId w:val="4"/>
  </w:num>
  <w:num w:numId="22">
    <w:abstractNumId w:val="21"/>
  </w:num>
  <w:num w:numId="23">
    <w:abstractNumId w:val="1"/>
  </w:num>
  <w:num w:numId="24">
    <w:abstractNumId w:val="13"/>
  </w:num>
  <w:num w:numId="25">
    <w:abstractNumId w:val="18"/>
  </w:num>
  <w:num w:numId="26">
    <w:abstractNumId w:val="7"/>
  </w:num>
  <w:num w:numId="27">
    <w:abstractNumId w:val="23"/>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17257B"/>
    <w:rsid w:val="001247A1"/>
    <w:rsid w:val="001507C6"/>
    <w:rsid w:val="0017257B"/>
    <w:rsid w:val="003A125C"/>
    <w:rsid w:val="00540693"/>
    <w:rsid w:val="00640ED9"/>
    <w:rsid w:val="00652638"/>
    <w:rsid w:val="007854BC"/>
    <w:rsid w:val="007D21BE"/>
    <w:rsid w:val="00801B50"/>
    <w:rsid w:val="0083421A"/>
    <w:rsid w:val="00887F44"/>
    <w:rsid w:val="00C4200D"/>
    <w:rsid w:val="00C54ED7"/>
    <w:rsid w:val="00CC094E"/>
    <w:rsid w:val="00DF28E0"/>
    <w:rsid w:val="00F80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257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7257B"/>
    <w:rPr>
      <w:color w:val="0066CC"/>
      <w:u w:val="single"/>
    </w:rPr>
  </w:style>
  <w:style w:type="character" w:customStyle="1" w:styleId="3">
    <w:name w:val="Основной текст (3)_"/>
    <w:basedOn w:val="a0"/>
    <w:link w:val="30"/>
    <w:rsid w:val="0017257B"/>
    <w:rPr>
      <w:b w:val="0"/>
      <w:bCs w:val="0"/>
      <w:i w:val="0"/>
      <w:iCs w:val="0"/>
      <w:smallCaps w:val="0"/>
      <w:strike w:val="0"/>
      <w:sz w:val="36"/>
      <w:szCs w:val="36"/>
      <w:u w:val="none"/>
    </w:rPr>
  </w:style>
  <w:style w:type="character" w:customStyle="1" w:styleId="4">
    <w:name w:val="Основной текст (4)_"/>
    <w:basedOn w:val="a0"/>
    <w:link w:val="40"/>
    <w:rsid w:val="0017257B"/>
    <w:rPr>
      <w:rFonts w:ascii="Times New Roman" w:eastAsia="Times New Roman" w:hAnsi="Times New Roman" w:cs="Times New Roman"/>
      <w:b w:val="0"/>
      <w:bCs w:val="0"/>
      <w:i w:val="0"/>
      <w:iCs w:val="0"/>
      <w:smallCaps w:val="0"/>
      <w:strike w:val="0"/>
      <w:sz w:val="36"/>
      <w:szCs w:val="36"/>
      <w:u w:val="none"/>
    </w:rPr>
  </w:style>
  <w:style w:type="character" w:customStyle="1" w:styleId="41">
    <w:name w:val="Основной текст (4)"/>
    <w:basedOn w:val="4"/>
    <w:rsid w:val="0017257B"/>
    <w:rPr>
      <w:color w:val="000000"/>
      <w:spacing w:val="0"/>
      <w:w w:val="100"/>
      <w:position w:val="0"/>
      <w:lang w:val="ru-RU" w:eastAsia="ru-RU" w:bidi="ru-RU"/>
    </w:rPr>
  </w:style>
  <w:style w:type="character" w:customStyle="1" w:styleId="42">
    <w:name w:val="Основной текст (4)"/>
    <w:basedOn w:val="4"/>
    <w:rsid w:val="0017257B"/>
    <w:rPr>
      <w:color w:val="000000"/>
      <w:spacing w:val="0"/>
      <w:w w:val="100"/>
      <w:position w:val="0"/>
      <w:lang w:val="ru-RU" w:eastAsia="ru-RU" w:bidi="ru-RU"/>
    </w:rPr>
  </w:style>
  <w:style w:type="character" w:customStyle="1" w:styleId="2">
    <w:name w:val="Основной текст (2)_"/>
    <w:basedOn w:val="a0"/>
    <w:link w:val="20"/>
    <w:rsid w:val="0017257B"/>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17257B"/>
    <w:rPr>
      <w:rFonts w:ascii="Calibri" w:eastAsia="Calibri" w:hAnsi="Calibri" w:cs="Calibri"/>
      <w:b/>
      <w:bCs/>
      <w:i w:val="0"/>
      <w:iCs w:val="0"/>
      <w:smallCaps w:val="0"/>
      <w:strike w:val="0"/>
      <w:sz w:val="20"/>
      <w:szCs w:val="20"/>
      <w:u w:val="none"/>
    </w:rPr>
  </w:style>
  <w:style w:type="character" w:customStyle="1" w:styleId="6">
    <w:name w:val="Основной текст (6)_"/>
    <w:basedOn w:val="a0"/>
    <w:link w:val="60"/>
    <w:rsid w:val="0017257B"/>
    <w:rPr>
      <w:rFonts w:ascii="Calibri" w:eastAsia="Calibri" w:hAnsi="Calibri" w:cs="Calibri"/>
      <w:b w:val="0"/>
      <w:bCs w:val="0"/>
      <w:i w:val="0"/>
      <w:iCs w:val="0"/>
      <w:smallCaps w:val="0"/>
      <w:strike w:val="0"/>
      <w:sz w:val="19"/>
      <w:szCs w:val="19"/>
      <w:u w:val="none"/>
    </w:rPr>
  </w:style>
  <w:style w:type="character" w:customStyle="1" w:styleId="610pt">
    <w:name w:val="Основной текст (6) + 10 pt;Полужирный"/>
    <w:basedOn w:val="6"/>
    <w:rsid w:val="0017257B"/>
    <w:rPr>
      <w:b/>
      <w:bCs/>
      <w:color w:val="000000"/>
      <w:spacing w:val="0"/>
      <w:w w:val="100"/>
      <w:position w:val="0"/>
      <w:sz w:val="20"/>
      <w:szCs w:val="20"/>
      <w:lang w:val="ru-RU" w:eastAsia="ru-RU" w:bidi="ru-RU"/>
    </w:rPr>
  </w:style>
  <w:style w:type="character" w:customStyle="1" w:styleId="61">
    <w:name w:val="Основной текст (6) + Малые прописные"/>
    <w:basedOn w:val="6"/>
    <w:rsid w:val="0017257B"/>
    <w:rPr>
      <w:smallCaps/>
      <w:color w:val="000000"/>
      <w:spacing w:val="0"/>
      <w:w w:val="100"/>
      <w:position w:val="0"/>
      <w:lang w:val="ru-RU" w:eastAsia="ru-RU" w:bidi="ru-RU"/>
    </w:rPr>
  </w:style>
  <w:style w:type="character" w:customStyle="1" w:styleId="7">
    <w:name w:val="Основной текст (7)_"/>
    <w:basedOn w:val="a0"/>
    <w:link w:val="70"/>
    <w:rsid w:val="0017257B"/>
    <w:rPr>
      <w:rFonts w:ascii="Calibri" w:eastAsia="Calibri" w:hAnsi="Calibri" w:cs="Calibri"/>
      <w:b w:val="0"/>
      <w:bCs w:val="0"/>
      <w:i/>
      <w:iCs/>
      <w:smallCaps w:val="0"/>
      <w:strike w:val="0"/>
      <w:sz w:val="20"/>
      <w:szCs w:val="20"/>
      <w:u w:val="none"/>
    </w:rPr>
  </w:style>
  <w:style w:type="character" w:customStyle="1" w:styleId="21">
    <w:name w:val="Колонтитул (2)_"/>
    <w:basedOn w:val="a0"/>
    <w:link w:val="22"/>
    <w:rsid w:val="0017257B"/>
    <w:rPr>
      <w:rFonts w:ascii="Constantia" w:eastAsia="Constantia" w:hAnsi="Constantia" w:cs="Constantia"/>
      <w:b w:val="0"/>
      <w:bCs w:val="0"/>
      <w:i w:val="0"/>
      <w:iCs w:val="0"/>
      <w:smallCaps w:val="0"/>
      <w:strike w:val="0"/>
      <w:sz w:val="16"/>
      <w:szCs w:val="16"/>
      <w:u w:val="none"/>
    </w:rPr>
  </w:style>
  <w:style w:type="character" w:customStyle="1" w:styleId="23">
    <w:name w:val="Колонтитул (2)"/>
    <w:basedOn w:val="21"/>
    <w:rsid w:val="0017257B"/>
    <w:rPr>
      <w:color w:val="000000"/>
      <w:spacing w:val="0"/>
      <w:w w:val="100"/>
      <w:position w:val="0"/>
      <w:lang w:val="ru-RU" w:eastAsia="ru-RU" w:bidi="ru-RU"/>
    </w:rPr>
  </w:style>
  <w:style w:type="character" w:customStyle="1" w:styleId="a4">
    <w:name w:val="Колонтитул_"/>
    <w:basedOn w:val="a0"/>
    <w:link w:val="a5"/>
    <w:rsid w:val="0017257B"/>
    <w:rPr>
      <w:rFonts w:ascii="Times New Roman" w:eastAsia="Times New Roman" w:hAnsi="Times New Roman" w:cs="Times New Roman"/>
      <w:b w:val="0"/>
      <w:bCs w:val="0"/>
      <w:i w:val="0"/>
      <w:iCs w:val="0"/>
      <w:smallCaps w:val="0"/>
      <w:strike w:val="0"/>
      <w:sz w:val="18"/>
      <w:szCs w:val="18"/>
      <w:u w:val="none"/>
    </w:rPr>
  </w:style>
  <w:style w:type="character" w:customStyle="1" w:styleId="a6">
    <w:name w:val="Колонтитул"/>
    <w:basedOn w:val="a4"/>
    <w:rsid w:val="0017257B"/>
    <w:rPr>
      <w:color w:val="000000"/>
      <w:spacing w:val="0"/>
      <w:w w:val="100"/>
      <w:position w:val="0"/>
      <w:lang w:val="ru-RU" w:eastAsia="ru-RU" w:bidi="ru-RU"/>
    </w:rPr>
  </w:style>
  <w:style w:type="character" w:customStyle="1" w:styleId="a7">
    <w:name w:val="Колонтитул"/>
    <w:basedOn w:val="a4"/>
    <w:rsid w:val="0017257B"/>
    <w:rPr>
      <w:color w:val="FFFFFF"/>
      <w:spacing w:val="0"/>
      <w:w w:val="100"/>
      <w:position w:val="0"/>
      <w:lang w:val="ru-RU" w:eastAsia="ru-RU" w:bidi="ru-RU"/>
    </w:rPr>
  </w:style>
  <w:style w:type="character" w:customStyle="1" w:styleId="24">
    <w:name w:val="Оглавление (2)_"/>
    <w:basedOn w:val="a0"/>
    <w:link w:val="25"/>
    <w:rsid w:val="0017257B"/>
    <w:rPr>
      <w:rFonts w:ascii="Calibri" w:eastAsia="Calibri" w:hAnsi="Calibri" w:cs="Calibri"/>
      <w:b/>
      <w:bCs/>
      <w:i w:val="0"/>
      <w:iCs w:val="0"/>
      <w:smallCaps w:val="0"/>
      <w:strike w:val="0"/>
      <w:sz w:val="20"/>
      <w:szCs w:val="20"/>
      <w:u w:val="none"/>
    </w:rPr>
  </w:style>
  <w:style w:type="character" w:customStyle="1" w:styleId="26">
    <w:name w:val="Оглавление 2 Знак"/>
    <w:basedOn w:val="a0"/>
    <w:link w:val="27"/>
    <w:rsid w:val="0017257B"/>
    <w:rPr>
      <w:rFonts w:ascii="Calibri" w:eastAsia="Calibri" w:hAnsi="Calibri" w:cs="Calibri"/>
      <w:b w:val="0"/>
      <w:bCs w:val="0"/>
      <w:i w:val="0"/>
      <w:iCs w:val="0"/>
      <w:smallCaps w:val="0"/>
      <w:strike w:val="0"/>
      <w:sz w:val="19"/>
      <w:szCs w:val="19"/>
      <w:u w:val="none"/>
    </w:rPr>
  </w:style>
  <w:style w:type="character" w:customStyle="1" w:styleId="10pt">
    <w:name w:val="Оглавление + 10 pt;Полужирный"/>
    <w:basedOn w:val="26"/>
    <w:rsid w:val="0017257B"/>
    <w:rPr>
      <w:b/>
      <w:bCs/>
      <w:color w:val="000000"/>
      <w:spacing w:val="0"/>
      <w:w w:val="100"/>
      <w:position w:val="0"/>
      <w:sz w:val="20"/>
      <w:szCs w:val="20"/>
      <w:lang w:val="ru-RU" w:eastAsia="ru-RU" w:bidi="ru-RU"/>
    </w:rPr>
  </w:style>
  <w:style w:type="character" w:customStyle="1" w:styleId="a8">
    <w:name w:val="Оглавление + Малые прописные"/>
    <w:basedOn w:val="26"/>
    <w:rsid w:val="0017257B"/>
    <w:rPr>
      <w:smallCaps/>
      <w:color w:val="000000"/>
      <w:spacing w:val="0"/>
      <w:w w:val="100"/>
      <w:position w:val="0"/>
      <w:lang w:val="ru-RU" w:eastAsia="ru-RU" w:bidi="ru-RU"/>
    </w:rPr>
  </w:style>
  <w:style w:type="character" w:customStyle="1" w:styleId="28">
    <w:name w:val="Заголовок №2_"/>
    <w:basedOn w:val="a0"/>
    <w:link w:val="29"/>
    <w:rsid w:val="0017257B"/>
    <w:rPr>
      <w:rFonts w:ascii="Times New Roman" w:eastAsia="Times New Roman" w:hAnsi="Times New Roman" w:cs="Times New Roman"/>
      <w:b/>
      <w:bCs/>
      <w:i w:val="0"/>
      <w:iCs w:val="0"/>
      <w:smallCaps w:val="0"/>
      <w:strike w:val="0"/>
      <w:sz w:val="22"/>
      <w:szCs w:val="22"/>
      <w:u w:val="none"/>
    </w:rPr>
  </w:style>
  <w:style w:type="character" w:customStyle="1" w:styleId="8">
    <w:name w:val="Основной текст (8)_"/>
    <w:basedOn w:val="a0"/>
    <w:link w:val="80"/>
    <w:rsid w:val="0017257B"/>
    <w:rPr>
      <w:rFonts w:ascii="Times New Roman" w:eastAsia="Times New Roman" w:hAnsi="Times New Roman" w:cs="Times New Roman"/>
      <w:b/>
      <w:bCs/>
      <w:i/>
      <w:iCs/>
      <w:smallCaps w:val="0"/>
      <w:strike w:val="0"/>
      <w:u w:val="none"/>
    </w:rPr>
  </w:style>
  <w:style w:type="character" w:customStyle="1" w:styleId="24pt">
    <w:name w:val="Основной текст (2) + 4 pt;Курсив"/>
    <w:basedOn w:val="2"/>
    <w:rsid w:val="0017257B"/>
    <w:rPr>
      <w:i/>
      <w:iCs/>
      <w:color w:val="000000"/>
      <w:spacing w:val="0"/>
      <w:w w:val="100"/>
      <w:position w:val="0"/>
      <w:sz w:val="8"/>
      <w:szCs w:val="8"/>
      <w:lang w:val="ru-RU" w:eastAsia="ru-RU" w:bidi="ru-RU"/>
    </w:rPr>
  </w:style>
  <w:style w:type="character" w:customStyle="1" w:styleId="9">
    <w:name w:val="Основной текст (9)_"/>
    <w:basedOn w:val="a0"/>
    <w:link w:val="90"/>
    <w:rsid w:val="0017257B"/>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 Полужирный"/>
    <w:basedOn w:val="2"/>
    <w:rsid w:val="0017257B"/>
    <w:rPr>
      <w:b/>
      <w:bCs/>
      <w:color w:val="000000"/>
      <w:spacing w:val="0"/>
      <w:w w:val="100"/>
      <w:position w:val="0"/>
      <w:lang w:val="ru-RU" w:eastAsia="ru-RU" w:bidi="ru-RU"/>
    </w:rPr>
  </w:style>
  <w:style w:type="character" w:customStyle="1" w:styleId="a9">
    <w:name w:val="Подпись к таблице_"/>
    <w:basedOn w:val="a0"/>
    <w:link w:val="aa"/>
    <w:rsid w:val="0017257B"/>
    <w:rPr>
      <w:rFonts w:ascii="Times New Roman" w:eastAsia="Times New Roman" w:hAnsi="Times New Roman" w:cs="Times New Roman"/>
      <w:b w:val="0"/>
      <w:bCs w:val="0"/>
      <w:i w:val="0"/>
      <w:iCs w:val="0"/>
      <w:smallCaps w:val="0"/>
      <w:strike w:val="0"/>
      <w:sz w:val="22"/>
      <w:szCs w:val="22"/>
      <w:u w:val="none"/>
    </w:rPr>
  </w:style>
  <w:style w:type="character" w:customStyle="1" w:styleId="2105pt">
    <w:name w:val="Основной текст (2) + 10;5 pt;Полужирный"/>
    <w:basedOn w:val="2"/>
    <w:rsid w:val="0017257B"/>
    <w:rPr>
      <w:b/>
      <w:bCs/>
      <w:color w:val="000000"/>
      <w:spacing w:val="0"/>
      <w:w w:val="100"/>
      <w:position w:val="0"/>
      <w:sz w:val="21"/>
      <w:szCs w:val="21"/>
      <w:lang w:val="ru-RU" w:eastAsia="ru-RU" w:bidi="ru-RU"/>
    </w:rPr>
  </w:style>
  <w:style w:type="character" w:customStyle="1" w:styleId="2105pt0">
    <w:name w:val="Основной текст (2) + 10;5 pt"/>
    <w:basedOn w:val="2"/>
    <w:rsid w:val="0017257B"/>
    <w:rPr>
      <w:color w:val="000000"/>
      <w:spacing w:val="0"/>
      <w:w w:val="100"/>
      <w:position w:val="0"/>
      <w:sz w:val="21"/>
      <w:szCs w:val="21"/>
      <w:lang w:val="ru-RU" w:eastAsia="ru-RU" w:bidi="ru-RU"/>
    </w:rPr>
  </w:style>
  <w:style w:type="character" w:customStyle="1" w:styleId="10">
    <w:name w:val="Основной текст (10)_"/>
    <w:basedOn w:val="a0"/>
    <w:link w:val="100"/>
    <w:rsid w:val="0017257B"/>
    <w:rPr>
      <w:rFonts w:ascii="Times New Roman" w:eastAsia="Times New Roman" w:hAnsi="Times New Roman" w:cs="Times New Roman"/>
      <w:b w:val="0"/>
      <w:bCs w:val="0"/>
      <w:i/>
      <w:iCs/>
      <w:smallCaps w:val="0"/>
      <w:strike w:val="0"/>
      <w:u w:val="none"/>
    </w:rPr>
  </w:style>
  <w:style w:type="character" w:customStyle="1" w:styleId="101">
    <w:name w:val="Основной текст (10)"/>
    <w:basedOn w:val="10"/>
    <w:rsid w:val="0017257B"/>
    <w:rPr>
      <w:color w:val="000000"/>
      <w:spacing w:val="0"/>
      <w:w w:val="100"/>
      <w:position w:val="0"/>
      <w:sz w:val="24"/>
      <w:szCs w:val="24"/>
      <w:u w:val="single"/>
      <w:lang w:val="ru-RU" w:eastAsia="ru-RU" w:bidi="ru-RU"/>
    </w:rPr>
  </w:style>
  <w:style w:type="character" w:customStyle="1" w:styleId="102">
    <w:name w:val="Основной текст (10) + Не курсив"/>
    <w:basedOn w:val="10"/>
    <w:rsid w:val="0017257B"/>
    <w:rPr>
      <w:i/>
      <w:iCs/>
      <w:color w:val="000000"/>
      <w:spacing w:val="0"/>
      <w:w w:val="100"/>
      <w:position w:val="0"/>
      <w:sz w:val="24"/>
      <w:szCs w:val="24"/>
    </w:rPr>
  </w:style>
  <w:style w:type="character" w:customStyle="1" w:styleId="2b">
    <w:name w:val="Основной текст (2)"/>
    <w:basedOn w:val="2"/>
    <w:rsid w:val="0017257B"/>
    <w:rPr>
      <w:color w:val="000000"/>
      <w:spacing w:val="0"/>
      <w:w w:val="100"/>
      <w:position w:val="0"/>
      <w:lang w:val="ru-RU" w:eastAsia="ru-RU" w:bidi="ru-RU"/>
    </w:rPr>
  </w:style>
  <w:style w:type="character" w:customStyle="1" w:styleId="2105pt1pt">
    <w:name w:val="Основной текст (2) + 10;5 pt;Интервал 1 pt"/>
    <w:basedOn w:val="2"/>
    <w:rsid w:val="0017257B"/>
    <w:rPr>
      <w:color w:val="000000"/>
      <w:spacing w:val="30"/>
      <w:w w:val="100"/>
      <w:position w:val="0"/>
      <w:sz w:val="21"/>
      <w:szCs w:val="21"/>
      <w:lang w:val="ru-RU" w:eastAsia="ru-RU" w:bidi="ru-RU"/>
    </w:rPr>
  </w:style>
  <w:style w:type="character" w:customStyle="1" w:styleId="29pt">
    <w:name w:val="Основной текст (2) + 9 pt;Полужирный"/>
    <w:basedOn w:val="2"/>
    <w:rsid w:val="0017257B"/>
    <w:rPr>
      <w:b/>
      <w:bCs/>
      <w:color w:val="000000"/>
      <w:spacing w:val="0"/>
      <w:w w:val="100"/>
      <w:position w:val="0"/>
      <w:sz w:val="18"/>
      <w:szCs w:val="18"/>
      <w:lang w:val="ru-RU" w:eastAsia="ru-RU" w:bidi="ru-RU"/>
    </w:rPr>
  </w:style>
  <w:style w:type="character" w:customStyle="1" w:styleId="2c">
    <w:name w:val="Подпись к таблице (2)_"/>
    <w:basedOn w:val="a0"/>
    <w:link w:val="2d"/>
    <w:rsid w:val="0017257B"/>
    <w:rPr>
      <w:rFonts w:ascii="Times New Roman" w:eastAsia="Times New Roman" w:hAnsi="Times New Roman" w:cs="Times New Roman"/>
      <w:b/>
      <w:bCs/>
      <w:i w:val="0"/>
      <w:iCs w:val="0"/>
      <w:smallCaps w:val="0"/>
      <w:strike w:val="0"/>
      <w:sz w:val="22"/>
      <w:szCs w:val="22"/>
      <w:u w:val="none"/>
    </w:rPr>
  </w:style>
  <w:style w:type="character" w:customStyle="1" w:styleId="29pt0">
    <w:name w:val="Основной текст (2) + 9 pt;Полужирный"/>
    <w:basedOn w:val="2"/>
    <w:rsid w:val="0017257B"/>
    <w:rPr>
      <w:b/>
      <w:bCs/>
      <w:color w:val="000000"/>
      <w:spacing w:val="0"/>
      <w:w w:val="100"/>
      <w:position w:val="0"/>
      <w:sz w:val="18"/>
      <w:szCs w:val="18"/>
      <w:lang w:val="ru-RU" w:eastAsia="ru-RU" w:bidi="ru-RU"/>
    </w:rPr>
  </w:style>
  <w:style w:type="character" w:customStyle="1" w:styleId="295pt">
    <w:name w:val="Основной текст (2) + 9;5 pt;Полужирный;Курсив"/>
    <w:basedOn w:val="2"/>
    <w:rsid w:val="0017257B"/>
    <w:rPr>
      <w:b/>
      <w:bCs/>
      <w:i/>
      <w:iCs/>
      <w:color w:val="000000"/>
      <w:spacing w:val="0"/>
      <w:w w:val="100"/>
      <w:position w:val="0"/>
      <w:sz w:val="19"/>
      <w:szCs w:val="19"/>
      <w:lang w:val="ru-RU" w:eastAsia="ru-RU" w:bidi="ru-RU"/>
    </w:rPr>
  </w:style>
  <w:style w:type="character" w:customStyle="1" w:styleId="1">
    <w:name w:val="Заголовок №1_"/>
    <w:basedOn w:val="a0"/>
    <w:link w:val="11"/>
    <w:rsid w:val="0017257B"/>
    <w:rPr>
      <w:rFonts w:ascii="Georgia" w:eastAsia="Georgia" w:hAnsi="Georgia" w:cs="Georgia"/>
      <w:b/>
      <w:bCs/>
      <w:i/>
      <w:iCs/>
      <w:smallCaps w:val="0"/>
      <w:strike w:val="0"/>
      <w:sz w:val="10"/>
      <w:szCs w:val="10"/>
      <w:u w:val="none"/>
    </w:rPr>
  </w:style>
  <w:style w:type="character" w:customStyle="1" w:styleId="12">
    <w:name w:val="Заголовок №1"/>
    <w:basedOn w:val="1"/>
    <w:rsid w:val="0017257B"/>
    <w:rPr>
      <w:color w:val="000000"/>
      <w:spacing w:val="0"/>
      <w:w w:val="100"/>
      <w:position w:val="0"/>
      <w:lang w:val="en-US" w:eastAsia="en-US" w:bidi="en-US"/>
    </w:rPr>
  </w:style>
  <w:style w:type="character" w:customStyle="1" w:styleId="13">
    <w:name w:val="Заголовок №1"/>
    <w:basedOn w:val="1"/>
    <w:rsid w:val="0017257B"/>
    <w:rPr>
      <w:color w:val="000000"/>
      <w:spacing w:val="0"/>
      <w:w w:val="100"/>
      <w:position w:val="0"/>
      <w:lang w:val="ru-RU" w:eastAsia="ru-RU" w:bidi="ru-RU"/>
    </w:rPr>
  </w:style>
  <w:style w:type="character" w:customStyle="1" w:styleId="212pt">
    <w:name w:val="Основной текст (2) + 12 pt;Курсив"/>
    <w:basedOn w:val="2"/>
    <w:rsid w:val="0017257B"/>
    <w:rPr>
      <w:i/>
      <w:iCs/>
      <w:color w:val="000000"/>
      <w:spacing w:val="0"/>
      <w:w w:val="100"/>
      <w:position w:val="0"/>
      <w:sz w:val="24"/>
      <w:szCs w:val="24"/>
      <w:lang w:val="ru-RU" w:eastAsia="ru-RU" w:bidi="ru-RU"/>
    </w:rPr>
  </w:style>
  <w:style w:type="character" w:customStyle="1" w:styleId="212pt0">
    <w:name w:val="Основной текст (2) + 12 pt"/>
    <w:basedOn w:val="2"/>
    <w:rsid w:val="0017257B"/>
    <w:rPr>
      <w:color w:val="000000"/>
      <w:spacing w:val="0"/>
      <w:w w:val="100"/>
      <w:position w:val="0"/>
      <w:sz w:val="24"/>
      <w:szCs w:val="24"/>
      <w:lang w:val="ru-RU" w:eastAsia="ru-RU" w:bidi="ru-RU"/>
    </w:rPr>
  </w:style>
  <w:style w:type="character" w:customStyle="1" w:styleId="31">
    <w:name w:val="Подпись к таблице (3)_"/>
    <w:basedOn w:val="a0"/>
    <w:link w:val="32"/>
    <w:rsid w:val="0017257B"/>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link w:val="111"/>
    <w:rsid w:val="0017257B"/>
    <w:rPr>
      <w:rFonts w:ascii="Times New Roman" w:eastAsia="Times New Roman" w:hAnsi="Times New Roman" w:cs="Times New Roman"/>
      <w:b/>
      <w:bCs/>
      <w:i w:val="0"/>
      <w:iCs w:val="0"/>
      <w:smallCaps w:val="0"/>
      <w:strike w:val="0"/>
      <w:sz w:val="18"/>
      <w:szCs w:val="18"/>
      <w:u w:val="none"/>
    </w:rPr>
  </w:style>
  <w:style w:type="paragraph" w:customStyle="1" w:styleId="30">
    <w:name w:val="Основной текст (3)"/>
    <w:basedOn w:val="a"/>
    <w:link w:val="3"/>
    <w:rsid w:val="0017257B"/>
    <w:pPr>
      <w:shd w:val="clear" w:color="auto" w:fill="FFFFFF"/>
      <w:spacing w:after="1080" w:line="432" w:lineRule="exact"/>
    </w:pPr>
    <w:rPr>
      <w:sz w:val="36"/>
      <w:szCs w:val="36"/>
    </w:rPr>
  </w:style>
  <w:style w:type="paragraph" w:customStyle="1" w:styleId="40">
    <w:name w:val="Основной текст (4)"/>
    <w:basedOn w:val="a"/>
    <w:link w:val="4"/>
    <w:rsid w:val="0017257B"/>
    <w:pPr>
      <w:shd w:val="clear" w:color="auto" w:fill="FFFFFF"/>
      <w:spacing w:before="1080" w:line="624" w:lineRule="exact"/>
    </w:pPr>
    <w:rPr>
      <w:rFonts w:ascii="Times New Roman" w:eastAsia="Times New Roman" w:hAnsi="Times New Roman" w:cs="Times New Roman"/>
      <w:sz w:val="36"/>
      <w:szCs w:val="36"/>
    </w:rPr>
  </w:style>
  <w:style w:type="paragraph" w:customStyle="1" w:styleId="20">
    <w:name w:val="Основной текст (2)"/>
    <w:basedOn w:val="a"/>
    <w:link w:val="2"/>
    <w:rsid w:val="0017257B"/>
    <w:pPr>
      <w:shd w:val="clear" w:color="auto" w:fill="FFFFFF"/>
      <w:spacing w:after="300" w:line="0" w:lineRule="atLeast"/>
      <w:ind w:hanging="360"/>
    </w:pPr>
    <w:rPr>
      <w:rFonts w:ascii="Times New Roman" w:eastAsia="Times New Roman" w:hAnsi="Times New Roman" w:cs="Times New Roman"/>
      <w:sz w:val="22"/>
      <w:szCs w:val="22"/>
    </w:rPr>
  </w:style>
  <w:style w:type="paragraph" w:customStyle="1" w:styleId="50">
    <w:name w:val="Основной текст (5)"/>
    <w:basedOn w:val="a"/>
    <w:link w:val="5"/>
    <w:rsid w:val="0017257B"/>
    <w:pPr>
      <w:shd w:val="clear" w:color="auto" w:fill="FFFFFF"/>
      <w:spacing w:before="300" w:line="365" w:lineRule="exact"/>
    </w:pPr>
    <w:rPr>
      <w:rFonts w:ascii="Calibri" w:eastAsia="Calibri" w:hAnsi="Calibri" w:cs="Calibri"/>
      <w:b/>
      <w:bCs/>
      <w:sz w:val="20"/>
      <w:szCs w:val="20"/>
    </w:rPr>
  </w:style>
  <w:style w:type="paragraph" w:customStyle="1" w:styleId="60">
    <w:name w:val="Основной текст (6)"/>
    <w:basedOn w:val="a"/>
    <w:link w:val="6"/>
    <w:rsid w:val="0017257B"/>
    <w:pPr>
      <w:shd w:val="clear" w:color="auto" w:fill="FFFFFF"/>
      <w:spacing w:before="60" w:after="60" w:line="0" w:lineRule="atLeast"/>
      <w:jc w:val="both"/>
    </w:pPr>
    <w:rPr>
      <w:rFonts w:ascii="Calibri" w:eastAsia="Calibri" w:hAnsi="Calibri" w:cs="Calibri"/>
      <w:sz w:val="19"/>
      <w:szCs w:val="19"/>
    </w:rPr>
  </w:style>
  <w:style w:type="paragraph" w:customStyle="1" w:styleId="70">
    <w:name w:val="Основной текст (7)"/>
    <w:basedOn w:val="a"/>
    <w:link w:val="7"/>
    <w:rsid w:val="0017257B"/>
    <w:pPr>
      <w:shd w:val="clear" w:color="auto" w:fill="FFFFFF"/>
      <w:spacing w:before="180" w:after="60" w:line="240" w:lineRule="exact"/>
    </w:pPr>
    <w:rPr>
      <w:rFonts w:ascii="Calibri" w:eastAsia="Calibri" w:hAnsi="Calibri" w:cs="Calibri"/>
      <w:i/>
      <w:iCs/>
      <w:sz w:val="20"/>
      <w:szCs w:val="20"/>
    </w:rPr>
  </w:style>
  <w:style w:type="paragraph" w:customStyle="1" w:styleId="22">
    <w:name w:val="Колонтитул (2)"/>
    <w:basedOn w:val="a"/>
    <w:link w:val="21"/>
    <w:rsid w:val="0017257B"/>
    <w:pPr>
      <w:shd w:val="clear" w:color="auto" w:fill="FFFFFF"/>
      <w:spacing w:line="0" w:lineRule="atLeast"/>
    </w:pPr>
    <w:rPr>
      <w:rFonts w:ascii="Constantia" w:eastAsia="Constantia" w:hAnsi="Constantia" w:cs="Constantia"/>
      <w:sz w:val="16"/>
      <w:szCs w:val="16"/>
    </w:rPr>
  </w:style>
  <w:style w:type="paragraph" w:customStyle="1" w:styleId="a5">
    <w:name w:val="Колонтитул"/>
    <w:basedOn w:val="a"/>
    <w:link w:val="a4"/>
    <w:rsid w:val="0017257B"/>
    <w:pPr>
      <w:shd w:val="clear" w:color="auto" w:fill="FFFFFF"/>
      <w:spacing w:line="0" w:lineRule="atLeast"/>
    </w:pPr>
    <w:rPr>
      <w:rFonts w:ascii="Times New Roman" w:eastAsia="Times New Roman" w:hAnsi="Times New Roman" w:cs="Times New Roman"/>
      <w:sz w:val="18"/>
      <w:szCs w:val="18"/>
    </w:rPr>
  </w:style>
  <w:style w:type="paragraph" w:customStyle="1" w:styleId="25">
    <w:name w:val="Оглавление (2)"/>
    <w:basedOn w:val="a"/>
    <w:link w:val="24"/>
    <w:rsid w:val="0017257B"/>
    <w:pPr>
      <w:shd w:val="clear" w:color="auto" w:fill="FFFFFF"/>
      <w:spacing w:before="180" w:after="300" w:line="0" w:lineRule="atLeast"/>
      <w:jc w:val="both"/>
    </w:pPr>
    <w:rPr>
      <w:rFonts w:ascii="Calibri" w:eastAsia="Calibri" w:hAnsi="Calibri" w:cs="Calibri"/>
      <w:b/>
      <w:bCs/>
      <w:sz w:val="20"/>
      <w:szCs w:val="20"/>
    </w:rPr>
  </w:style>
  <w:style w:type="paragraph" w:styleId="27">
    <w:name w:val="toc 2"/>
    <w:basedOn w:val="a"/>
    <w:link w:val="26"/>
    <w:autoRedefine/>
    <w:rsid w:val="0017257B"/>
    <w:pPr>
      <w:shd w:val="clear" w:color="auto" w:fill="FFFFFF"/>
      <w:spacing w:before="300" w:after="180" w:line="0" w:lineRule="atLeast"/>
      <w:jc w:val="both"/>
    </w:pPr>
    <w:rPr>
      <w:rFonts w:ascii="Calibri" w:eastAsia="Calibri" w:hAnsi="Calibri" w:cs="Calibri"/>
      <w:sz w:val="19"/>
      <w:szCs w:val="19"/>
    </w:rPr>
  </w:style>
  <w:style w:type="paragraph" w:customStyle="1" w:styleId="29">
    <w:name w:val="Заголовок №2"/>
    <w:basedOn w:val="a"/>
    <w:link w:val="28"/>
    <w:rsid w:val="0017257B"/>
    <w:pPr>
      <w:shd w:val="clear" w:color="auto" w:fill="FFFFFF"/>
      <w:spacing w:after="300" w:line="317" w:lineRule="exact"/>
      <w:ind w:hanging="1880"/>
      <w:jc w:val="both"/>
      <w:outlineLvl w:val="1"/>
    </w:pPr>
    <w:rPr>
      <w:rFonts w:ascii="Times New Roman" w:eastAsia="Times New Roman" w:hAnsi="Times New Roman" w:cs="Times New Roman"/>
      <w:b/>
      <w:bCs/>
      <w:sz w:val="22"/>
      <w:szCs w:val="22"/>
    </w:rPr>
  </w:style>
  <w:style w:type="paragraph" w:customStyle="1" w:styleId="80">
    <w:name w:val="Основной текст (8)"/>
    <w:basedOn w:val="a"/>
    <w:link w:val="8"/>
    <w:rsid w:val="0017257B"/>
    <w:pPr>
      <w:shd w:val="clear" w:color="auto" w:fill="FFFFFF"/>
      <w:spacing w:before="540" w:line="331" w:lineRule="exact"/>
      <w:jc w:val="both"/>
    </w:pPr>
    <w:rPr>
      <w:rFonts w:ascii="Times New Roman" w:eastAsia="Times New Roman" w:hAnsi="Times New Roman" w:cs="Times New Roman"/>
      <w:b/>
      <w:bCs/>
      <w:i/>
      <w:iCs/>
    </w:rPr>
  </w:style>
  <w:style w:type="paragraph" w:customStyle="1" w:styleId="90">
    <w:name w:val="Основной текст (9)"/>
    <w:basedOn w:val="a"/>
    <w:link w:val="9"/>
    <w:rsid w:val="0017257B"/>
    <w:pPr>
      <w:shd w:val="clear" w:color="auto" w:fill="FFFFFF"/>
      <w:spacing w:before="240" w:line="317" w:lineRule="exact"/>
      <w:jc w:val="both"/>
    </w:pPr>
    <w:rPr>
      <w:rFonts w:ascii="Times New Roman" w:eastAsia="Times New Roman" w:hAnsi="Times New Roman" w:cs="Times New Roman"/>
      <w:b/>
      <w:bCs/>
      <w:sz w:val="22"/>
      <w:szCs w:val="22"/>
    </w:rPr>
  </w:style>
  <w:style w:type="paragraph" w:customStyle="1" w:styleId="aa">
    <w:name w:val="Подпись к таблице"/>
    <w:basedOn w:val="a"/>
    <w:link w:val="a9"/>
    <w:rsid w:val="0017257B"/>
    <w:pPr>
      <w:shd w:val="clear" w:color="auto" w:fill="FFFFFF"/>
      <w:spacing w:line="317" w:lineRule="exact"/>
      <w:jc w:val="both"/>
    </w:pPr>
    <w:rPr>
      <w:rFonts w:ascii="Times New Roman" w:eastAsia="Times New Roman" w:hAnsi="Times New Roman" w:cs="Times New Roman"/>
      <w:sz w:val="22"/>
      <w:szCs w:val="22"/>
    </w:rPr>
  </w:style>
  <w:style w:type="paragraph" w:customStyle="1" w:styleId="100">
    <w:name w:val="Основной текст (10)"/>
    <w:basedOn w:val="a"/>
    <w:link w:val="10"/>
    <w:rsid w:val="0017257B"/>
    <w:pPr>
      <w:shd w:val="clear" w:color="auto" w:fill="FFFFFF"/>
      <w:spacing w:line="274" w:lineRule="exact"/>
      <w:ind w:firstLine="880"/>
      <w:jc w:val="both"/>
    </w:pPr>
    <w:rPr>
      <w:rFonts w:ascii="Times New Roman" w:eastAsia="Times New Roman" w:hAnsi="Times New Roman" w:cs="Times New Roman"/>
      <w:i/>
      <w:iCs/>
    </w:rPr>
  </w:style>
  <w:style w:type="paragraph" w:customStyle="1" w:styleId="2d">
    <w:name w:val="Подпись к таблице (2)"/>
    <w:basedOn w:val="a"/>
    <w:link w:val="2c"/>
    <w:rsid w:val="0017257B"/>
    <w:pPr>
      <w:shd w:val="clear" w:color="auto" w:fill="FFFFFF"/>
      <w:spacing w:line="0" w:lineRule="atLeast"/>
    </w:pPr>
    <w:rPr>
      <w:rFonts w:ascii="Times New Roman" w:eastAsia="Times New Roman" w:hAnsi="Times New Roman" w:cs="Times New Roman"/>
      <w:b/>
      <w:bCs/>
      <w:sz w:val="22"/>
      <w:szCs w:val="22"/>
    </w:rPr>
  </w:style>
  <w:style w:type="paragraph" w:customStyle="1" w:styleId="11">
    <w:name w:val="Заголовок №1"/>
    <w:basedOn w:val="a"/>
    <w:link w:val="1"/>
    <w:rsid w:val="0017257B"/>
    <w:pPr>
      <w:shd w:val="clear" w:color="auto" w:fill="FFFFFF"/>
      <w:spacing w:line="317" w:lineRule="exact"/>
      <w:outlineLvl w:val="0"/>
    </w:pPr>
    <w:rPr>
      <w:rFonts w:ascii="Georgia" w:eastAsia="Georgia" w:hAnsi="Georgia" w:cs="Georgia"/>
      <w:b/>
      <w:bCs/>
      <w:i/>
      <w:iCs/>
      <w:sz w:val="10"/>
      <w:szCs w:val="10"/>
    </w:rPr>
  </w:style>
  <w:style w:type="paragraph" w:customStyle="1" w:styleId="32">
    <w:name w:val="Подпись к таблице (3)"/>
    <w:basedOn w:val="a"/>
    <w:link w:val="31"/>
    <w:rsid w:val="0017257B"/>
    <w:pPr>
      <w:shd w:val="clear" w:color="auto" w:fill="FFFFFF"/>
      <w:spacing w:line="0" w:lineRule="atLeast"/>
    </w:pPr>
    <w:rPr>
      <w:rFonts w:ascii="Times New Roman" w:eastAsia="Times New Roman" w:hAnsi="Times New Roman" w:cs="Times New Roman"/>
      <w:b/>
      <w:bCs/>
      <w:sz w:val="18"/>
      <w:szCs w:val="18"/>
    </w:rPr>
  </w:style>
  <w:style w:type="paragraph" w:customStyle="1" w:styleId="111">
    <w:name w:val="Основной текст (11)"/>
    <w:basedOn w:val="a"/>
    <w:link w:val="110"/>
    <w:rsid w:val="0017257B"/>
    <w:pPr>
      <w:shd w:val="clear" w:color="auto" w:fill="FFFFFF"/>
      <w:spacing w:before="60" w:after="300" w:line="264" w:lineRule="exact"/>
      <w:ind w:firstLine="720"/>
      <w:jc w:val="both"/>
    </w:pPr>
    <w:rPr>
      <w:rFonts w:ascii="Times New Roman" w:eastAsia="Times New Roman" w:hAnsi="Times New Roman" w:cs="Times New Roman"/>
      <w:b/>
      <w:bCs/>
      <w:sz w:val="18"/>
      <w:szCs w:val="18"/>
    </w:rPr>
  </w:style>
  <w:style w:type="paragraph" w:customStyle="1" w:styleId="Heading1">
    <w:name w:val="Heading 1"/>
    <w:basedOn w:val="a"/>
    <w:uiPriority w:val="1"/>
    <w:qFormat/>
    <w:rsid w:val="00C4200D"/>
    <w:pPr>
      <w:autoSpaceDE w:val="0"/>
      <w:autoSpaceDN w:val="0"/>
      <w:ind w:left="2741"/>
      <w:outlineLvl w:val="1"/>
    </w:pPr>
    <w:rPr>
      <w:rFonts w:ascii="Times New Roman" w:eastAsia="Times New Roman" w:hAnsi="Times New Roman" w:cs="Times New Roman"/>
      <w:color w:val="auto"/>
      <w:sz w:val="36"/>
      <w:szCs w:val="36"/>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Server/gp/&#1056;&#1113;&#1056;&#176;&#10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ferent.ru/1/211899?l7%23l7" TargetMode="External"/><Relationship Id="rId4" Type="http://schemas.openxmlformats.org/officeDocument/2006/relationships/settings" Target="settings.xml"/><Relationship Id="rId9" Type="http://schemas.openxmlformats.org/officeDocument/2006/relationships/hyperlink" Target="http://www.referent.ru/1/107929?l29%23l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8C20-2F1F-4CE9-8764-638F5385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18718</Words>
  <Characters>106695</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МО Гавриловский сельсОВЕТ</vt:lpstr>
    </vt:vector>
  </TitlesOfParts>
  <Company/>
  <LinksUpToDate>false</LinksUpToDate>
  <CharactersWithSpaces>125163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МО Гавриловский сельсОВЕТ</dc:title>
  <dc:subject>Муниципального образования Гавриловский сельсовет Саракташского района Оренбургской области</dc:subject>
  <dc:creator>User</dc:creator>
  <cp:lastModifiedBy>User</cp:lastModifiedBy>
  <cp:revision>3</cp:revision>
  <dcterms:created xsi:type="dcterms:W3CDTF">2025-06-26T06:57:00Z</dcterms:created>
  <dcterms:modified xsi:type="dcterms:W3CDTF">2025-06-26T07:01:00Z</dcterms:modified>
</cp:coreProperties>
</file>